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6780" w:rsidRPr="00B36780" w:rsidRDefault="00A92DED" w:rsidP="00B36780">
      <w:pPr>
        <w:ind w:left="0" w:firstLine="0"/>
        <w:rPr>
          <w:rFonts w:ascii="Arial" w:hAnsi="Arial" w:cs="Arial"/>
          <w:b/>
          <w:bCs/>
          <w:sz w:val="28"/>
        </w:rPr>
      </w:pPr>
      <w:r w:rsidRPr="00B36780">
        <w:rPr>
          <w:rFonts w:ascii="Arial" w:hAnsi="Arial" w:cs="Arial"/>
          <w:b/>
          <w:bCs/>
          <w:sz w:val="28"/>
        </w:rPr>
        <w:t>3GPP TSG RAN WG1 #10</w:t>
      </w:r>
      <w:r w:rsidR="00A86034" w:rsidRPr="00B36780">
        <w:rPr>
          <w:rFonts w:ascii="Arial" w:hAnsi="Arial" w:cs="Arial"/>
          <w:b/>
          <w:bCs/>
          <w:sz w:val="28"/>
        </w:rPr>
        <w:t>6</w:t>
      </w:r>
      <w:r w:rsidR="00263B89">
        <w:rPr>
          <w:rFonts w:ascii="Arial" w:hAnsi="Arial" w:cs="Arial"/>
          <w:b/>
          <w:bCs/>
          <w:sz w:val="28"/>
        </w:rPr>
        <w:t>bis</w:t>
      </w:r>
      <w:bookmarkStart w:id="0" w:name="_GoBack"/>
      <w:bookmarkEnd w:id="0"/>
      <w:r w:rsidR="00F2222B" w:rsidRPr="00B36780">
        <w:rPr>
          <w:rFonts w:ascii="Arial" w:hAnsi="Arial" w:cs="Arial"/>
          <w:b/>
          <w:bCs/>
          <w:sz w:val="28"/>
        </w:rPr>
        <w:t>-e</w:t>
      </w:r>
      <w:r w:rsidR="00F2222B" w:rsidRPr="00B36780">
        <w:rPr>
          <w:rFonts w:ascii="Arial" w:hAnsi="Arial" w:cs="Arial"/>
          <w:b/>
          <w:bCs/>
          <w:sz w:val="28"/>
        </w:rPr>
        <w:tab/>
      </w:r>
      <w:r w:rsidR="00F2222B" w:rsidRPr="00B36780">
        <w:rPr>
          <w:rFonts w:ascii="Arial" w:hAnsi="Arial" w:cs="Arial"/>
          <w:b/>
          <w:bCs/>
          <w:sz w:val="28"/>
        </w:rPr>
        <w:tab/>
      </w:r>
      <w:r w:rsidR="00E07A0D" w:rsidRPr="00B36780">
        <w:rPr>
          <w:rFonts w:ascii="Arial" w:hAnsi="Arial" w:cs="Arial"/>
          <w:b/>
          <w:bCs/>
          <w:sz w:val="28"/>
        </w:rPr>
        <w:t xml:space="preserve">    </w:t>
      </w:r>
      <w:r w:rsidR="000E19F8" w:rsidRPr="00B36780">
        <w:rPr>
          <w:rFonts w:ascii="Arial" w:hAnsi="Arial" w:cs="Arial"/>
          <w:b/>
          <w:bCs/>
          <w:sz w:val="28"/>
        </w:rPr>
        <w:t xml:space="preserve">         </w:t>
      </w:r>
      <w:r w:rsidR="00B36780">
        <w:rPr>
          <w:rFonts w:ascii="Arial" w:hAnsi="Arial" w:cs="Arial"/>
          <w:b/>
          <w:bCs/>
          <w:sz w:val="28"/>
        </w:rPr>
        <w:t xml:space="preserve">                         </w:t>
      </w:r>
      <w:r w:rsidRPr="00B36780">
        <w:rPr>
          <w:rFonts w:ascii="Arial" w:hAnsi="Arial" w:cs="Arial"/>
          <w:b/>
          <w:bCs/>
          <w:sz w:val="28"/>
        </w:rPr>
        <w:t>R1-21</w:t>
      </w:r>
      <w:r w:rsidR="00B36780" w:rsidRPr="00B36780">
        <w:rPr>
          <w:rFonts w:ascii="Arial" w:hAnsi="Arial" w:cs="Arial"/>
          <w:b/>
          <w:bCs/>
          <w:sz w:val="28"/>
        </w:rPr>
        <w:t>09391</w:t>
      </w:r>
    </w:p>
    <w:p w:rsidR="00A86034" w:rsidRPr="00A86034" w:rsidRDefault="009B3092" w:rsidP="000E19F8">
      <w:pPr>
        <w:tabs>
          <w:tab w:val="center" w:pos="4536"/>
          <w:tab w:val="right" w:pos="8280"/>
          <w:tab w:val="right" w:pos="9639"/>
        </w:tabs>
        <w:ind w:left="0" w:right="2" w:firstLine="0"/>
        <w:rPr>
          <w:rFonts w:ascii="Arial" w:eastAsia="MS Mincho" w:hAnsi="Arial" w:cs="Arial"/>
          <w:b/>
          <w:bCs/>
          <w:sz w:val="28"/>
          <w:lang w:val="en-US" w:eastAsia="ja-JP"/>
        </w:rPr>
      </w:pPr>
      <w:r>
        <w:rPr>
          <w:rFonts w:ascii="Arial" w:eastAsia="MS Mincho" w:hAnsi="Arial" w:cs="Arial"/>
          <w:b/>
          <w:bCs/>
          <w:sz w:val="28"/>
          <w:lang w:eastAsia="ja-JP"/>
        </w:rPr>
        <w:t>e-Meeting, October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rsidR="00A92DED" w:rsidRPr="00A86034" w:rsidRDefault="00A92DED" w:rsidP="00A92DED">
      <w:pPr>
        <w:tabs>
          <w:tab w:val="center" w:pos="4536"/>
          <w:tab w:val="right" w:pos="9072"/>
        </w:tabs>
        <w:ind w:left="0" w:firstLine="0"/>
        <w:rPr>
          <w:rFonts w:ascii="Arial" w:eastAsia="MS Mincho" w:hAnsi="Arial" w:cs="Arial"/>
          <w:b/>
          <w:bCs/>
          <w:sz w:val="28"/>
          <w:lang w:val="en-US" w:eastAsia="ja-JP"/>
        </w:rPr>
      </w:pPr>
    </w:p>
    <w:p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p>
    <w:p w:rsidR="00CA7937" w:rsidRPr="00F5147C" w:rsidRDefault="005D191B" w:rsidP="00BB6F46">
      <w:pPr>
        <w:tabs>
          <w:tab w:val="center" w:pos="4536"/>
          <w:tab w:val="right" w:pos="8280"/>
          <w:tab w:val="right" w:pos="9639"/>
        </w:tabs>
        <w:ind w:left="1776" w:hanging="1776"/>
        <w:rPr>
          <w:rFonts w:ascii="Arial" w:hAnsi="Arial" w:cs="Arial"/>
          <w:b/>
          <w:bCs/>
          <w:color w:val="000000"/>
          <w:sz w:val="24"/>
        </w:rPr>
      </w:pPr>
      <w:r w:rsidRPr="003B5F4D">
        <w:rPr>
          <w:rFonts w:ascii="Arial" w:hAnsi="Arial" w:cs="Arial"/>
          <w:b/>
          <w:bCs/>
          <w:color w:val="000000"/>
          <w:sz w:val="24"/>
        </w:rPr>
        <w:t>Title:</w:t>
      </w:r>
      <w:bookmarkStart w:id="1" w:name="Title"/>
      <w:bookmarkEnd w:id="1"/>
      <w:r w:rsidRPr="003B5F4D">
        <w:rPr>
          <w:rFonts w:ascii="Arial" w:hAnsi="Arial" w:cs="Arial"/>
          <w:b/>
          <w:bCs/>
          <w:color w:val="000000"/>
          <w:sz w:val="24"/>
        </w:rPr>
        <w:tab/>
      </w:r>
      <w:r w:rsidR="00F24128" w:rsidRPr="00F24128">
        <w:rPr>
          <w:rFonts w:ascii="Arial" w:hAnsi="Arial" w:cs="Arial"/>
          <w:b/>
          <w:bCs/>
          <w:color w:val="000000"/>
          <w:sz w:val="24"/>
        </w:rPr>
        <w:tab/>
        <w:t>Discussion on efficient activation and de-activation mechanism for SCell in NR CA</w:t>
      </w:r>
    </w:p>
    <w:p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941E48">
        <w:rPr>
          <w:rFonts w:ascii="Arial" w:hAnsi="Arial" w:cs="Arial"/>
          <w:b/>
          <w:bCs/>
          <w:sz w:val="24"/>
        </w:rPr>
        <w:t>8</w:t>
      </w:r>
      <w:r w:rsidR="00D60BEE">
        <w:rPr>
          <w:rFonts w:ascii="Arial" w:hAnsi="Arial" w:cs="Arial"/>
          <w:b/>
          <w:bCs/>
          <w:sz w:val="24"/>
        </w:rPr>
        <w:t>.1</w:t>
      </w:r>
      <w:r w:rsidR="00941E48">
        <w:rPr>
          <w:rFonts w:ascii="Arial" w:hAnsi="Arial" w:cs="Arial"/>
          <w:b/>
          <w:bCs/>
          <w:sz w:val="24"/>
        </w:rPr>
        <w:t>3</w:t>
      </w:r>
      <w:r w:rsidR="00D60BEE">
        <w:rPr>
          <w:rFonts w:ascii="Arial" w:hAnsi="Arial" w:cs="Arial"/>
          <w:b/>
          <w:bCs/>
          <w:sz w:val="24"/>
        </w:rPr>
        <w:t>.</w:t>
      </w:r>
      <w:r w:rsidR="00B80B94">
        <w:rPr>
          <w:rFonts w:ascii="Arial" w:hAnsi="Arial" w:cs="Arial"/>
          <w:b/>
          <w:bCs/>
          <w:sz w:val="24"/>
        </w:rPr>
        <w:t>2</w:t>
      </w: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2" w:name="DocumentFor"/>
      <w:bookmarkEnd w:id="2"/>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rsidR="005D191B" w:rsidRPr="003B5F4D" w:rsidRDefault="005D191B" w:rsidP="007603DC">
      <w:pPr>
        <w:pBdr>
          <w:bottom w:val="single" w:sz="4" w:space="1" w:color="auto"/>
        </w:pBdr>
        <w:ind w:left="0" w:firstLine="0"/>
        <w:rPr>
          <w:color w:val="000000"/>
        </w:rPr>
      </w:pPr>
    </w:p>
    <w:p w:rsidR="00571CE7" w:rsidRPr="003B5F4D" w:rsidRDefault="00050DC9" w:rsidP="00607237">
      <w:pPr>
        <w:pStyle w:val="1"/>
        <w:tabs>
          <w:tab w:val="clear" w:pos="432"/>
          <w:tab w:val="num" w:pos="72"/>
        </w:tabs>
        <w:rPr>
          <w:color w:val="000000"/>
        </w:rPr>
      </w:pPr>
      <w:r w:rsidRPr="003B5F4D">
        <w:rPr>
          <w:color w:val="000000"/>
        </w:rPr>
        <w:t>Introduction</w:t>
      </w:r>
    </w:p>
    <w:p w:rsidR="00DD0FCC" w:rsidRDefault="003A37DC" w:rsidP="00D1546C">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RAN1#10</w:t>
      </w:r>
      <w:r w:rsidR="00B67D17">
        <w:rPr>
          <w:rFonts w:ascii="Times New Roman" w:eastAsia="宋体" w:hAnsi="Times New Roman"/>
          <w:color w:val="000000"/>
          <w:sz w:val="21"/>
          <w:szCs w:val="22"/>
          <w:lang w:eastAsia="zh-CN"/>
        </w:rPr>
        <w:t>6</w:t>
      </w:r>
      <w:r>
        <w:rPr>
          <w:rFonts w:ascii="Times New Roman" w:eastAsia="宋体" w:hAnsi="Times New Roman"/>
          <w:color w:val="000000"/>
          <w:sz w:val="21"/>
          <w:szCs w:val="22"/>
          <w:lang w:eastAsia="zh-CN"/>
        </w:rPr>
        <w:t>e meeting, the efficient activation and de-activation mechanism for SCell was heatedly discussed. Good progress was achieved especially for the temporary RS triggering command. The following agreements were achieved during last meeting:</w:t>
      </w:r>
    </w:p>
    <w:p w:rsidR="003A37DC" w:rsidRDefault="003A37DC" w:rsidP="00D1546C">
      <w:pPr>
        <w:spacing w:beforeLines="50" w:before="120"/>
        <w:ind w:left="0" w:firstLine="0"/>
        <w:jc w:val="both"/>
        <w:rPr>
          <w:rFonts w:ascii="Times New Roman" w:eastAsia="宋体" w:hAnsi="Times New Roman"/>
          <w:color w:val="000000"/>
          <w:sz w:val="21"/>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A37DC" w:rsidRPr="00B67D17" w:rsidTr="00E879F7">
        <w:tc>
          <w:tcPr>
            <w:tcW w:w="9857" w:type="dxa"/>
            <w:shd w:val="clear" w:color="auto" w:fill="auto"/>
          </w:tcPr>
          <w:p w:rsidR="00B67D17" w:rsidRPr="00B67D17" w:rsidRDefault="00B67D17" w:rsidP="00B67D17">
            <w:pPr>
              <w:spacing w:beforeLines="50" w:before="120"/>
              <w:rPr>
                <w:rFonts w:ascii="Times New Roman" w:hAnsi="Times New Roman"/>
                <w:sz w:val="21"/>
                <w:szCs w:val="21"/>
                <w:highlight w:val="green"/>
              </w:rPr>
            </w:pPr>
            <w:r w:rsidRPr="00B67D17">
              <w:rPr>
                <w:rFonts w:ascii="Times New Roman" w:hAnsi="Times New Roman"/>
                <w:sz w:val="21"/>
                <w:szCs w:val="21"/>
                <w:highlight w:val="green"/>
              </w:rPr>
              <w:t xml:space="preserve">Agreement </w:t>
            </w:r>
          </w:p>
          <w:p w:rsidR="00B67D17" w:rsidRPr="00B67D17" w:rsidRDefault="00B67D17" w:rsidP="00B67D17">
            <w:pPr>
              <w:spacing w:beforeLines="50" w:before="120"/>
              <w:rPr>
                <w:rFonts w:ascii="Times New Roman" w:hAnsi="Times New Roman"/>
                <w:sz w:val="21"/>
                <w:szCs w:val="21"/>
              </w:rPr>
            </w:pPr>
            <w:r w:rsidRPr="00B67D17">
              <w:rPr>
                <w:rFonts w:ascii="Times New Roman" w:hAnsi="Times New Roman"/>
                <w:sz w:val="21"/>
                <w:szCs w:val="21"/>
              </w:rPr>
              <w:t>For efficient SCell activation, the earliest slot for a UE to receive a triggered temporary RS is the reference slot (i.e., the last DL slot of the to-be-activated Scell overlapping with slot n+k as defined in 38.213 sub-clause 4.3).</w:t>
            </w:r>
          </w:p>
          <w:p w:rsidR="00B67D17" w:rsidRPr="00B67D17" w:rsidRDefault="00B67D17" w:rsidP="00B67D17">
            <w:pPr>
              <w:rPr>
                <w:rFonts w:ascii="Times New Roman" w:hAnsi="Times New Roman"/>
                <w:sz w:val="21"/>
                <w:szCs w:val="21"/>
              </w:rPr>
            </w:pPr>
          </w:p>
          <w:p w:rsidR="00B67D17" w:rsidRPr="00B67D17" w:rsidRDefault="00B67D17" w:rsidP="00B67D17">
            <w:pPr>
              <w:spacing w:beforeLines="50" w:before="120"/>
              <w:rPr>
                <w:rFonts w:ascii="Times New Roman" w:hAnsi="Times New Roman"/>
                <w:b/>
                <w:sz w:val="21"/>
                <w:szCs w:val="21"/>
              </w:rPr>
            </w:pPr>
            <w:r w:rsidRPr="00B67D17">
              <w:rPr>
                <w:rFonts w:ascii="Times New Roman" w:hAnsi="Times New Roman"/>
                <w:b/>
                <w:sz w:val="21"/>
                <w:szCs w:val="21"/>
              </w:rPr>
              <w:t>Conclusion</w:t>
            </w:r>
            <w:r>
              <w:rPr>
                <w:rFonts w:ascii="Times New Roman" w:hAnsi="Times New Roman"/>
                <w:b/>
                <w:sz w:val="21"/>
                <w:szCs w:val="21"/>
              </w:rPr>
              <w:t>:</w:t>
            </w:r>
          </w:p>
          <w:p w:rsidR="00B67D17" w:rsidRPr="00B67D17" w:rsidRDefault="00B67D17" w:rsidP="00B67D17">
            <w:pPr>
              <w:spacing w:beforeLines="50" w:before="120"/>
              <w:rPr>
                <w:rFonts w:ascii="Times New Roman" w:hAnsi="Times New Roman"/>
                <w:sz w:val="21"/>
                <w:szCs w:val="21"/>
              </w:rPr>
            </w:pPr>
            <w:r w:rsidRPr="00B67D17">
              <w:rPr>
                <w:rFonts w:ascii="Times New Roman" w:hAnsi="Times New Roman"/>
                <w:sz w:val="21"/>
                <w:szCs w:val="21"/>
              </w:rPr>
              <w:t>For the purpose of designing temporary RS for Scell activation, RAN1 will not discuss for the case where a gNB may assume the to-be-activated SCell with assistance of temporary RS is a known SCell for a UE but it is actually unknown SCell from the UE side during the SCell activation duration.</w:t>
            </w:r>
          </w:p>
          <w:p w:rsidR="00B67D17" w:rsidRPr="00B67D17" w:rsidRDefault="00B67D17" w:rsidP="00B67D17">
            <w:pPr>
              <w:spacing w:beforeLines="50" w:before="120"/>
              <w:rPr>
                <w:rFonts w:ascii="Times New Roman" w:hAnsi="Times New Roman"/>
                <w:sz w:val="21"/>
                <w:szCs w:val="21"/>
              </w:rPr>
            </w:pPr>
          </w:p>
          <w:p w:rsidR="00B67D17" w:rsidRPr="00B67D17" w:rsidRDefault="00B67D17" w:rsidP="00B67D17">
            <w:pPr>
              <w:rPr>
                <w:rFonts w:ascii="Times New Roman" w:hAnsi="Times New Roman"/>
                <w:sz w:val="21"/>
                <w:szCs w:val="21"/>
                <w:highlight w:val="green"/>
              </w:rPr>
            </w:pPr>
            <w:r w:rsidRPr="00B67D17">
              <w:rPr>
                <w:rFonts w:ascii="Times New Roman" w:hAnsi="Times New Roman"/>
                <w:sz w:val="21"/>
                <w:szCs w:val="21"/>
                <w:highlight w:val="green"/>
              </w:rPr>
              <w:t>Agreement</w:t>
            </w:r>
          </w:p>
          <w:p w:rsidR="00B67D17" w:rsidRPr="00B67D17" w:rsidRDefault="00B67D17" w:rsidP="00B67D17">
            <w:pPr>
              <w:rPr>
                <w:rFonts w:ascii="Times New Roman" w:hAnsi="Times New Roman"/>
                <w:sz w:val="21"/>
                <w:szCs w:val="21"/>
              </w:rPr>
            </w:pPr>
            <w:r w:rsidRPr="00B67D17">
              <w:rPr>
                <w:rFonts w:ascii="Times New Roman" w:hAnsi="Times New Roman"/>
                <w:sz w:val="21"/>
                <w:szCs w:val="21"/>
              </w:rPr>
              <w:t xml:space="preserve">For to-be-activated SCell, if any BWP ID is configured as part of temporary RS(s) configuration, the value of the BWP ID is expected to be equal to </w:t>
            </w:r>
            <w:r w:rsidRPr="00B67D17">
              <w:rPr>
                <w:rFonts w:ascii="Times New Roman" w:hAnsi="Times New Roman"/>
                <w:i/>
                <w:iCs/>
                <w:sz w:val="21"/>
                <w:szCs w:val="21"/>
              </w:rPr>
              <w:t>firstActiveDownlinkBWP</w:t>
            </w:r>
            <w:r w:rsidRPr="00B67D17">
              <w:rPr>
                <w:rFonts w:ascii="Times New Roman" w:hAnsi="Times New Roman"/>
                <w:sz w:val="21"/>
                <w:szCs w:val="21"/>
              </w:rPr>
              <w:t>-Id;</w:t>
            </w:r>
          </w:p>
          <w:p w:rsidR="00B67D17" w:rsidRPr="00B67D17" w:rsidRDefault="00B67D17" w:rsidP="00B67D17">
            <w:pPr>
              <w:rPr>
                <w:rFonts w:ascii="Times New Roman" w:hAnsi="Times New Roman"/>
                <w:sz w:val="21"/>
                <w:szCs w:val="21"/>
              </w:rPr>
            </w:pPr>
          </w:p>
          <w:p w:rsidR="00B67D17" w:rsidRPr="00B67D17" w:rsidRDefault="00B67D17" w:rsidP="00B67D17">
            <w:pPr>
              <w:spacing w:beforeLines="50" w:before="120"/>
              <w:rPr>
                <w:rFonts w:ascii="Times New Roman" w:eastAsia="等线" w:hAnsi="Times New Roman"/>
                <w:iCs/>
                <w:sz w:val="21"/>
                <w:szCs w:val="21"/>
                <w:highlight w:val="green"/>
                <w:lang w:eastAsia="zh-CN"/>
              </w:rPr>
            </w:pPr>
            <w:r w:rsidRPr="00B67D17">
              <w:rPr>
                <w:rFonts w:ascii="Times New Roman" w:eastAsia="等线" w:hAnsi="Times New Roman"/>
                <w:iCs/>
                <w:sz w:val="21"/>
                <w:szCs w:val="21"/>
                <w:highlight w:val="green"/>
                <w:lang w:eastAsia="zh-CN"/>
              </w:rPr>
              <w:t xml:space="preserve">Agreement </w:t>
            </w:r>
          </w:p>
          <w:p w:rsidR="00B67D17" w:rsidRPr="00B67D17" w:rsidRDefault="00B67D17" w:rsidP="00B67D17">
            <w:pPr>
              <w:spacing w:beforeLines="50" w:before="120"/>
              <w:rPr>
                <w:rFonts w:ascii="Times New Roman" w:eastAsia="等线" w:hAnsi="Times New Roman"/>
                <w:sz w:val="21"/>
                <w:szCs w:val="21"/>
                <w:lang w:eastAsia="zh-CN"/>
              </w:rPr>
            </w:pPr>
            <w:r w:rsidRPr="00B67D17">
              <w:rPr>
                <w:rFonts w:ascii="Times New Roman" w:eastAsia="等线" w:hAnsi="Times New Roman"/>
                <w:sz w:val="21"/>
                <w:szCs w:val="21"/>
                <w:lang w:eastAsia="zh-CN"/>
              </w:rPr>
              <w:t xml:space="preserve">To trigger temporary RS, </w:t>
            </w:r>
          </w:p>
          <w:p w:rsidR="00B67D17" w:rsidRPr="00B67D17" w:rsidRDefault="00B67D17" w:rsidP="00B67D17">
            <w:pPr>
              <w:pStyle w:val="aff0"/>
              <w:numPr>
                <w:ilvl w:val="0"/>
                <w:numId w:val="27"/>
              </w:numPr>
              <w:spacing w:beforeLines="50" w:before="120" w:line="256" w:lineRule="auto"/>
              <w:ind w:leftChars="0"/>
              <w:rPr>
                <w:rFonts w:ascii="Times New Roman" w:eastAsia="等线" w:hAnsi="Times New Roman"/>
                <w:sz w:val="21"/>
                <w:szCs w:val="21"/>
                <w:lang w:eastAsia="zh-CN"/>
              </w:rPr>
            </w:pPr>
            <w:r w:rsidRPr="00B67D17">
              <w:rPr>
                <w:rFonts w:ascii="Times New Roman" w:eastAsia="等线" w:hAnsi="Times New Roman"/>
                <w:sz w:val="21"/>
                <w:szCs w:val="21"/>
                <w:lang w:eastAsia="zh-CN"/>
              </w:rPr>
              <w:t>MAC-CE at least provides the following information:</w:t>
            </w:r>
          </w:p>
          <w:p w:rsidR="00B67D17" w:rsidRPr="00B67D17" w:rsidRDefault="00B67D17" w:rsidP="00B67D17">
            <w:pPr>
              <w:pStyle w:val="aff0"/>
              <w:numPr>
                <w:ilvl w:val="0"/>
                <w:numId w:val="26"/>
              </w:numPr>
              <w:spacing w:line="256" w:lineRule="auto"/>
              <w:ind w:leftChars="0" w:left="751"/>
              <w:rPr>
                <w:rFonts w:ascii="Times New Roman" w:eastAsia="等线" w:hAnsi="Times New Roman"/>
                <w:sz w:val="21"/>
                <w:szCs w:val="21"/>
                <w:lang w:eastAsia="zh-CN"/>
              </w:rPr>
            </w:pPr>
            <w:r w:rsidRPr="00B67D17">
              <w:rPr>
                <w:rFonts w:ascii="Times New Roman" w:eastAsia="等线" w:hAnsi="Times New Roman"/>
                <w:sz w:val="21"/>
                <w:szCs w:val="21"/>
                <w:lang w:eastAsia="zh-CN"/>
              </w:rPr>
              <w:t>temporary RSs are to be triggered on X out of Y (Y≥X) to-be-activated SCells, respectively, while no temporary RS is to be triggered on the other to-be-activated SCells.</w:t>
            </w:r>
          </w:p>
          <w:p w:rsidR="00B67D17" w:rsidRPr="00B67D17" w:rsidRDefault="00B67D17" w:rsidP="00B67D17">
            <w:pPr>
              <w:pStyle w:val="aff0"/>
              <w:numPr>
                <w:ilvl w:val="0"/>
                <w:numId w:val="28"/>
              </w:numPr>
              <w:spacing w:beforeLines="50" w:before="120" w:line="256" w:lineRule="auto"/>
              <w:ind w:leftChars="0"/>
              <w:rPr>
                <w:rFonts w:ascii="Times New Roman" w:eastAsia="等线" w:hAnsi="Times New Roman"/>
                <w:sz w:val="21"/>
                <w:szCs w:val="21"/>
                <w:lang w:eastAsia="zh-CN"/>
              </w:rPr>
            </w:pPr>
            <w:r w:rsidRPr="00B67D17">
              <w:rPr>
                <w:rFonts w:ascii="Times New Roman" w:eastAsia="等线" w:hAnsi="Times New Roman"/>
                <w:sz w:val="21"/>
                <w:szCs w:val="21"/>
                <w:lang w:eastAsia="zh-CN"/>
              </w:rPr>
              <w:t>The following information can be provided by RRC for temporary RS for each SCell</w:t>
            </w:r>
          </w:p>
          <w:p w:rsidR="00B67D17" w:rsidRPr="00B67D17" w:rsidRDefault="00B67D17" w:rsidP="00B67D17">
            <w:pPr>
              <w:pStyle w:val="aff0"/>
              <w:numPr>
                <w:ilvl w:val="0"/>
                <w:numId w:val="26"/>
              </w:numPr>
              <w:spacing w:line="256" w:lineRule="auto"/>
              <w:ind w:leftChars="0" w:left="751"/>
              <w:rPr>
                <w:rFonts w:ascii="Times New Roman" w:eastAsia="等线" w:hAnsi="Times New Roman"/>
                <w:sz w:val="21"/>
                <w:szCs w:val="21"/>
                <w:lang w:eastAsia="zh-CN"/>
              </w:rPr>
            </w:pPr>
            <w:r w:rsidRPr="00B67D17">
              <w:rPr>
                <w:rFonts w:ascii="Times New Roman" w:eastAsia="等线" w:hAnsi="Times New Roman"/>
                <w:sz w:val="21"/>
                <w:szCs w:val="21"/>
                <w:lang w:eastAsia="zh-CN"/>
              </w:rPr>
              <w:t>The number of RS bursts and the gap length between the RS bursts (Opt 2.3.3)</w:t>
            </w:r>
          </w:p>
          <w:p w:rsidR="00B67D17" w:rsidRPr="00B67D17" w:rsidRDefault="00B67D17" w:rsidP="00B67D17">
            <w:pPr>
              <w:pStyle w:val="aff0"/>
              <w:numPr>
                <w:ilvl w:val="0"/>
                <w:numId w:val="26"/>
              </w:numPr>
              <w:spacing w:line="256" w:lineRule="auto"/>
              <w:ind w:leftChars="0" w:left="751"/>
              <w:rPr>
                <w:rFonts w:ascii="Times New Roman" w:eastAsia="等线" w:hAnsi="Times New Roman"/>
                <w:sz w:val="21"/>
                <w:szCs w:val="21"/>
                <w:lang w:eastAsia="zh-CN"/>
              </w:rPr>
            </w:pPr>
            <w:r w:rsidRPr="00B67D17">
              <w:rPr>
                <w:rFonts w:ascii="Times New Roman" w:eastAsia="等线" w:hAnsi="Times New Roman"/>
                <w:sz w:val="21"/>
                <w:szCs w:val="21"/>
                <w:lang w:eastAsia="zh-CN"/>
              </w:rPr>
              <w:t>Triggering offset of temporary RS (Opt 2.3.4)</w:t>
            </w:r>
          </w:p>
          <w:p w:rsidR="00B67D17" w:rsidRPr="00B67D17" w:rsidRDefault="00B67D17" w:rsidP="00B67D17">
            <w:pPr>
              <w:pStyle w:val="aff0"/>
              <w:numPr>
                <w:ilvl w:val="0"/>
                <w:numId w:val="26"/>
              </w:numPr>
              <w:spacing w:line="256" w:lineRule="auto"/>
              <w:ind w:leftChars="0" w:left="751"/>
              <w:rPr>
                <w:rFonts w:ascii="Times New Roman" w:eastAsia="等线" w:hAnsi="Times New Roman"/>
                <w:sz w:val="21"/>
                <w:szCs w:val="21"/>
                <w:lang w:eastAsia="zh-CN"/>
              </w:rPr>
            </w:pPr>
            <w:r w:rsidRPr="00B67D17">
              <w:rPr>
                <w:rFonts w:ascii="Times New Roman" w:eastAsia="等线" w:hAnsi="Times New Roman"/>
                <w:sz w:val="21"/>
                <w:szCs w:val="21"/>
                <w:lang w:eastAsia="zh-CN"/>
              </w:rPr>
              <w:t>QCL information (Opt 2.3.5)</w:t>
            </w:r>
          </w:p>
          <w:p w:rsidR="00B67D17" w:rsidRPr="00B67D17" w:rsidRDefault="00B67D17" w:rsidP="00B67D17">
            <w:pPr>
              <w:pStyle w:val="aff0"/>
              <w:numPr>
                <w:ilvl w:val="0"/>
                <w:numId w:val="26"/>
              </w:numPr>
              <w:spacing w:line="256" w:lineRule="auto"/>
              <w:ind w:leftChars="0" w:left="751"/>
              <w:rPr>
                <w:rFonts w:ascii="Times New Roman" w:eastAsia="等线" w:hAnsi="Times New Roman"/>
                <w:strike/>
                <w:color w:val="C00000"/>
                <w:sz w:val="21"/>
                <w:szCs w:val="21"/>
                <w:lang w:eastAsia="zh-CN"/>
              </w:rPr>
            </w:pPr>
            <w:r w:rsidRPr="00B67D17">
              <w:rPr>
                <w:rFonts w:ascii="Times New Roman" w:eastAsia="等线" w:hAnsi="Times New Roman"/>
                <w:sz w:val="21"/>
                <w:szCs w:val="21"/>
                <w:lang w:eastAsia="zh-CN"/>
              </w:rPr>
              <w:t xml:space="preserve">FFS: </w:t>
            </w:r>
            <w:bookmarkStart w:id="3" w:name="OLE_LINK10"/>
            <w:r w:rsidRPr="00B67D17">
              <w:rPr>
                <w:rFonts w:ascii="Times New Roman" w:eastAsia="等线" w:hAnsi="Times New Roman"/>
                <w:sz w:val="21"/>
                <w:szCs w:val="21"/>
                <w:lang w:eastAsia="zh-CN"/>
              </w:rPr>
              <w:t>the maximum number of temporary RS per cell/per UE</w:t>
            </w:r>
            <w:bookmarkEnd w:id="3"/>
          </w:p>
          <w:p w:rsidR="00B67D17" w:rsidRPr="00B67D17" w:rsidRDefault="00B67D17" w:rsidP="00B67D17">
            <w:pPr>
              <w:pStyle w:val="aff0"/>
              <w:spacing w:beforeLines="50" w:before="120" w:line="256" w:lineRule="auto"/>
              <w:ind w:leftChars="-286"/>
              <w:rPr>
                <w:rFonts w:ascii="Times New Roman" w:eastAsia="等线" w:hAnsi="Times New Roman"/>
                <w:sz w:val="21"/>
                <w:szCs w:val="21"/>
                <w:lang w:eastAsia="zh-CN"/>
              </w:rPr>
            </w:pPr>
            <w:r w:rsidRPr="00B67D17">
              <w:rPr>
                <w:rFonts w:ascii="Times New Roman" w:eastAsia="等线" w:hAnsi="Times New Roman"/>
                <w:sz w:val="21"/>
                <w:szCs w:val="21"/>
                <w:lang w:eastAsia="zh-CN"/>
              </w:rPr>
              <w:t>Note: Note: Reusing A-TRS triggering framework is not precluded.</w:t>
            </w:r>
          </w:p>
          <w:p w:rsidR="00B67D17" w:rsidRPr="00B67D17" w:rsidRDefault="00B67D17" w:rsidP="00B67D17">
            <w:pPr>
              <w:pStyle w:val="aff0"/>
              <w:numPr>
                <w:ilvl w:val="0"/>
                <w:numId w:val="28"/>
              </w:numPr>
              <w:spacing w:beforeLines="50" w:before="120" w:line="256" w:lineRule="auto"/>
              <w:ind w:leftChars="0"/>
              <w:rPr>
                <w:rFonts w:ascii="Times New Roman" w:eastAsia="等线" w:hAnsi="Times New Roman"/>
                <w:sz w:val="21"/>
                <w:szCs w:val="21"/>
                <w:lang w:eastAsia="zh-CN"/>
              </w:rPr>
            </w:pPr>
            <w:r w:rsidRPr="00B67D17">
              <w:rPr>
                <w:rFonts w:ascii="Times New Roman" w:eastAsia="等线" w:hAnsi="Times New Roman"/>
                <w:sz w:val="21"/>
                <w:szCs w:val="21"/>
                <w:lang w:eastAsia="zh-CN"/>
              </w:rPr>
              <w:t>Information for 0, 1, or more temporary RS can be provided for each configured SCell</w:t>
            </w:r>
          </w:p>
          <w:p w:rsidR="00B67D17" w:rsidRPr="00B67D17" w:rsidRDefault="00B67D17" w:rsidP="00B67D17">
            <w:pPr>
              <w:spacing w:beforeLines="50" w:before="120"/>
              <w:rPr>
                <w:rFonts w:ascii="Times New Roman" w:eastAsia="等线" w:hAnsi="Times New Roman"/>
                <w:b/>
                <w:i/>
                <w:sz w:val="21"/>
                <w:szCs w:val="21"/>
                <w:highlight w:val="yellow"/>
                <w:lang w:eastAsia="zh-CN"/>
              </w:rPr>
            </w:pPr>
          </w:p>
          <w:p w:rsidR="00B67D17" w:rsidRPr="00B67D17" w:rsidRDefault="00B67D17" w:rsidP="00B67D17">
            <w:pPr>
              <w:spacing w:beforeLines="50" w:before="120"/>
              <w:rPr>
                <w:rFonts w:ascii="Times New Roman" w:eastAsia="等线" w:hAnsi="Times New Roman"/>
                <w:iCs/>
                <w:sz w:val="21"/>
                <w:szCs w:val="21"/>
                <w:lang w:eastAsia="zh-CN"/>
              </w:rPr>
            </w:pPr>
            <w:r w:rsidRPr="00B67D17">
              <w:rPr>
                <w:rFonts w:ascii="Times New Roman" w:eastAsia="等线" w:hAnsi="Times New Roman"/>
                <w:iCs/>
                <w:sz w:val="21"/>
                <w:szCs w:val="21"/>
                <w:highlight w:val="green"/>
                <w:lang w:eastAsia="zh-CN"/>
              </w:rPr>
              <w:t>Agreement</w:t>
            </w:r>
          </w:p>
          <w:p w:rsidR="00B67D17" w:rsidRPr="00B67D17" w:rsidRDefault="00B67D17" w:rsidP="00B67D17">
            <w:pPr>
              <w:pStyle w:val="aff0"/>
              <w:numPr>
                <w:ilvl w:val="0"/>
                <w:numId w:val="25"/>
              </w:numPr>
              <w:spacing w:beforeLines="50" w:before="120" w:line="256" w:lineRule="auto"/>
              <w:ind w:leftChars="0"/>
              <w:rPr>
                <w:rFonts w:ascii="Times New Roman" w:eastAsia="等线" w:hAnsi="Times New Roman"/>
                <w:sz w:val="21"/>
                <w:szCs w:val="21"/>
                <w:lang w:eastAsia="zh-CN"/>
              </w:rPr>
            </w:pPr>
            <w:r w:rsidRPr="00B67D17">
              <w:rPr>
                <w:rFonts w:ascii="Times New Roman" w:eastAsia="MS Mincho" w:hAnsi="Times New Roman"/>
                <w:sz w:val="21"/>
                <w:szCs w:val="21"/>
                <w:lang w:eastAsia="ja-JP"/>
              </w:rPr>
              <w:t>For triggering temporary RS, down-select based on the following alternatives, or let RAN2 be aware the status of this discussion</w:t>
            </w:r>
          </w:p>
          <w:p w:rsidR="00B67D17" w:rsidRPr="00B67D17" w:rsidRDefault="00B67D17" w:rsidP="00B67D17">
            <w:pPr>
              <w:pStyle w:val="aff0"/>
              <w:numPr>
                <w:ilvl w:val="0"/>
                <w:numId w:val="26"/>
              </w:numPr>
              <w:spacing w:line="256" w:lineRule="auto"/>
              <w:ind w:leftChars="0" w:left="751"/>
              <w:rPr>
                <w:rFonts w:ascii="Times New Roman" w:eastAsia="等线" w:hAnsi="Times New Roman"/>
                <w:sz w:val="21"/>
                <w:szCs w:val="21"/>
                <w:lang w:eastAsia="zh-CN"/>
              </w:rPr>
            </w:pPr>
            <w:r w:rsidRPr="00B67D17">
              <w:rPr>
                <w:rFonts w:ascii="Times New Roman" w:eastAsia="等线" w:hAnsi="Times New Roman"/>
                <w:sz w:val="21"/>
                <w:szCs w:val="21"/>
                <w:lang w:eastAsia="zh-CN"/>
              </w:rPr>
              <w:t>Alt 1: Bitmap approach in MAC-CE</w:t>
            </w:r>
          </w:p>
          <w:p w:rsidR="00B67D17" w:rsidRPr="00B67D17" w:rsidRDefault="00B67D17" w:rsidP="00B67D17">
            <w:pPr>
              <w:pStyle w:val="aff0"/>
              <w:numPr>
                <w:ilvl w:val="2"/>
                <w:numId w:val="26"/>
              </w:numPr>
              <w:spacing w:line="256" w:lineRule="auto"/>
              <w:ind w:leftChars="0"/>
              <w:rPr>
                <w:rFonts w:ascii="Times New Roman" w:eastAsia="等线" w:hAnsi="Times New Roman"/>
                <w:sz w:val="21"/>
                <w:szCs w:val="21"/>
                <w:lang w:eastAsia="zh-CN"/>
              </w:rPr>
            </w:pPr>
            <w:r w:rsidRPr="00B67D17">
              <w:rPr>
                <w:rFonts w:ascii="Times New Roman" w:eastAsia="等线" w:hAnsi="Times New Roman"/>
                <w:sz w:val="21"/>
                <w:szCs w:val="21"/>
                <w:lang w:eastAsia="zh-CN"/>
              </w:rPr>
              <w:lastRenderedPageBreak/>
              <w:t>Every Z-bit block in the bitmap corresponds to a SCell, Z&gt;=0</w:t>
            </w:r>
          </w:p>
          <w:p w:rsidR="00B67D17" w:rsidRPr="00B67D17" w:rsidRDefault="00B67D17" w:rsidP="00B67D17">
            <w:pPr>
              <w:pStyle w:val="aff0"/>
              <w:numPr>
                <w:ilvl w:val="2"/>
                <w:numId w:val="26"/>
              </w:numPr>
              <w:spacing w:line="256" w:lineRule="auto"/>
              <w:ind w:leftChars="0"/>
              <w:rPr>
                <w:rFonts w:ascii="Times New Roman" w:eastAsia="等线" w:hAnsi="Times New Roman"/>
                <w:sz w:val="21"/>
                <w:szCs w:val="21"/>
                <w:lang w:eastAsia="zh-CN"/>
              </w:rPr>
            </w:pPr>
            <w:r w:rsidRPr="00B67D17">
              <w:rPr>
                <w:rFonts w:ascii="Times New Roman" w:eastAsia="等线" w:hAnsi="Times New Roman"/>
                <w:sz w:val="21"/>
                <w:szCs w:val="21"/>
                <w:lang w:eastAsia="zh-CN"/>
              </w:rPr>
              <w:t>A Z-bit block indicates the temporary RS [configuration index], and a value zero indicated by the bit block means no RS resource transmitted.</w:t>
            </w:r>
          </w:p>
          <w:p w:rsidR="00B67D17" w:rsidRPr="00B67D17" w:rsidRDefault="00B67D17" w:rsidP="00B67D17">
            <w:pPr>
              <w:pStyle w:val="aff0"/>
              <w:numPr>
                <w:ilvl w:val="2"/>
                <w:numId w:val="26"/>
              </w:numPr>
              <w:spacing w:line="256" w:lineRule="auto"/>
              <w:ind w:leftChars="0"/>
              <w:rPr>
                <w:rFonts w:ascii="Times New Roman" w:eastAsia="等线" w:hAnsi="Times New Roman"/>
                <w:sz w:val="21"/>
                <w:szCs w:val="21"/>
                <w:lang w:eastAsia="zh-CN"/>
              </w:rPr>
            </w:pPr>
            <w:bookmarkStart w:id="4" w:name="OLE_LINK11"/>
            <w:bookmarkStart w:id="5" w:name="OLE_LINK12"/>
            <w:r w:rsidRPr="00B67D17">
              <w:rPr>
                <w:rFonts w:ascii="Times New Roman" w:eastAsia="等线" w:hAnsi="Times New Roman"/>
                <w:sz w:val="21"/>
                <w:szCs w:val="21"/>
                <w:lang w:eastAsia="zh-CN"/>
              </w:rPr>
              <w:t>The to-be-activated SCell is indicated via the C values in the legacy SCell activation/de-activation MAC CE or in the new MAC-CE</w:t>
            </w:r>
            <w:bookmarkEnd w:id="4"/>
            <w:bookmarkEnd w:id="5"/>
          </w:p>
          <w:p w:rsidR="00B67D17" w:rsidRPr="00B67D17" w:rsidRDefault="00B67D17" w:rsidP="00B67D17">
            <w:pPr>
              <w:pStyle w:val="aff0"/>
              <w:numPr>
                <w:ilvl w:val="0"/>
                <w:numId w:val="26"/>
              </w:numPr>
              <w:spacing w:line="256" w:lineRule="auto"/>
              <w:ind w:leftChars="0" w:left="751"/>
              <w:rPr>
                <w:rFonts w:ascii="Times New Roman" w:eastAsia="等线" w:hAnsi="Times New Roman"/>
                <w:sz w:val="21"/>
                <w:szCs w:val="21"/>
                <w:lang w:eastAsia="zh-CN"/>
              </w:rPr>
            </w:pPr>
            <w:bookmarkStart w:id="6" w:name="OLE_LINK5"/>
            <w:bookmarkStart w:id="7" w:name="OLE_LINK6"/>
            <w:r w:rsidRPr="00B67D17">
              <w:rPr>
                <w:rFonts w:ascii="Times New Roman" w:eastAsia="等线" w:hAnsi="Times New Roman"/>
                <w:sz w:val="21"/>
                <w:szCs w:val="21"/>
                <w:lang w:eastAsia="zh-CN"/>
              </w:rPr>
              <w:t>Alt 2: Reuse A-TRS triggering framework</w:t>
            </w:r>
          </w:p>
          <w:bookmarkEnd w:id="6"/>
          <w:bookmarkEnd w:id="7"/>
          <w:p w:rsidR="00B67D17" w:rsidRPr="00B67D17" w:rsidRDefault="00B67D17" w:rsidP="00B67D17">
            <w:pPr>
              <w:pStyle w:val="aff0"/>
              <w:numPr>
                <w:ilvl w:val="2"/>
                <w:numId w:val="26"/>
              </w:numPr>
              <w:spacing w:line="256" w:lineRule="auto"/>
              <w:ind w:leftChars="0"/>
              <w:rPr>
                <w:rFonts w:ascii="Times New Roman" w:eastAsia="等线" w:hAnsi="Times New Roman"/>
                <w:sz w:val="21"/>
                <w:szCs w:val="21"/>
                <w:lang w:eastAsia="zh-CN"/>
              </w:rPr>
            </w:pPr>
            <w:r w:rsidRPr="00B67D17">
              <w:rPr>
                <w:rFonts w:ascii="Times New Roman" w:eastAsia="等线" w:hAnsi="Times New Roman"/>
                <w:sz w:val="21"/>
                <w:szCs w:val="21"/>
                <w:lang w:eastAsia="zh-CN"/>
              </w:rPr>
              <w:t>A trigger state is indicated by the MAC-CE explicitly</w:t>
            </w:r>
          </w:p>
          <w:p w:rsidR="00B67D17" w:rsidRPr="00B67D17" w:rsidRDefault="00B67D17" w:rsidP="00B67D17">
            <w:pPr>
              <w:pStyle w:val="aff0"/>
              <w:numPr>
                <w:ilvl w:val="2"/>
                <w:numId w:val="26"/>
              </w:numPr>
              <w:spacing w:line="256" w:lineRule="auto"/>
              <w:ind w:leftChars="0"/>
              <w:rPr>
                <w:rFonts w:ascii="Times New Roman" w:eastAsia="等线" w:hAnsi="Times New Roman"/>
                <w:sz w:val="21"/>
                <w:szCs w:val="21"/>
                <w:lang w:eastAsia="zh-CN"/>
              </w:rPr>
            </w:pPr>
            <w:r w:rsidRPr="00B67D17">
              <w:rPr>
                <w:rFonts w:ascii="Times New Roman" w:eastAsia="MS Mincho" w:hAnsi="Times New Roman"/>
                <w:sz w:val="21"/>
                <w:szCs w:val="21"/>
                <w:lang w:eastAsia="ja-JP"/>
              </w:rPr>
              <w:t xml:space="preserve">The association between a trigger state and temporary RS for one or multiple SCells is configured by RRC according Rel-16 </w:t>
            </w:r>
            <w:r w:rsidRPr="00B67D17">
              <w:rPr>
                <w:rFonts w:ascii="Times New Roman" w:eastAsia="等线" w:hAnsi="Times New Roman"/>
                <w:sz w:val="21"/>
                <w:szCs w:val="21"/>
                <w:lang w:eastAsia="zh-CN"/>
              </w:rPr>
              <w:t>A-TRS triggering framework</w:t>
            </w:r>
          </w:p>
          <w:p w:rsidR="00B67D17" w:rsidRPr="00B67D17" w:rsidRDefault="00B67D17" w:rsidP="00B67D17">
            <w:pPr>
              <w:pStyle w:val="aff0"/>
              <w:numPr>
                <w:ilvl w:val="2"/>
                <w:numId w:val="26"/>
              </w:numPr>
              <w:spacing w:line="256" w:lineRule="auto"/>
              <w:ind w:leftChars="0"/>
              <w:rPr>
                <w:rFonts w:ascii="Times New Roman" w:eastAsia="等线" w:hAnsi="Times New Roman"/>
                <w:sz w:val="21"/>
                <w:szCs w:val="21"/>
                <w:lang w:eastAsia="zh-CN"/>
              </w:rPr>
            </w:pPr>
            <w:r w:rsidRPr="00B67D17">
              <w:rPr>
                <w:rFonts w:ascii="Times New Roman" w:eastAsia="等线" w:hAnsi="Times New Roman"/>
                <w:sz w:val="21"/>
                <w:szCs w:val="21"/>
                <w:lang w:eastAsia="zh-CN"/>
              </w:rPr>
              <w:t>FFS: The value zero of the MAC-CE indication means no temporary RS is triggered by the MAC-CE for all to-be-activated SCells</w:t>
            </w:r>
          </w:p>
          <w:p w:rsidR="00B67D17" w:rsidRPr="00B67D17" w:rsidRDefault="00B67D17" w:rsidP="00B67D17">
            <w:pPr>
              <w:pStyle w:val="aff0"/>
              <w:numPr>
                <w:ilvl w:val="0"/>
                <w:numId w:val="26"/>
              </w:numPr>
              <w:spacing w:line="256" w:lineRule="auto"/>
              <w:ind w:leftChars="0" w:left="751"/>
              <w:rPr>
                <w:rFonts w:ascii="Times New Roman" w:hAnsi="Times New Roman"/>
                <w:sz w:val="21"/>
                <w:szCs w:val="21"/>
                <w:lang w:eastAsia="zh-CN"/>
              </w:rPr>
            </w:pPr>
            <w:r w:rsidRPr="00B67D17">
              <w:rPr>
                <w:rFonts w:ascii="Times New Roman" w:eastAsia="等线" w:hAnsi="Times New Roman"/>
                <w:sz w:val="21"/>
                <w:szCs w:val="21"/>
                <w:lang w:eastAsia="zh-CN"/>
              </w:rPr>
              <w:t>Note: The down-selection targets at a RAN1 consensus on MAC-CE functionality and the list of RRC parameters for this feature. Any MAC-CE signaling design above are reference concept, its final MAC-CE signaling design is up to RAN2.</w:t>
            </w:r>
          </w:p>
          <w:p w:rsidR="003A37DC" w:rsidRPr="00B67D17" w:rsidRDefault="003A37DC" w:rsidP="00E879F7">
            <w:pPr>
              <w:ind w:left="0" w:firstLine="0"/>
              <w:jc w:val="both"/>
              <w:rPr>
                <w:rFonts w:ascii="Times New Roman" w:eastAsia="宋体" w:hAnsi="Times New Roman"/>
                <w:color w:val="000000"/>
                <w:sz w:val="21"/>
                <w:szCs w:val="22"/>
                <w:lang w:eastAsia="zh-CN"/>
              </w:rPr>
            </w:pPr>
          </w:p>
        </w:tc>
      </w:tr>
    </w:tbl>
    <w:p w:rsidR="000E4601" w:rsidRPr="003A37DC" w:rsidRDefault="000E4601" w:rsidP="00C542B8">
      <w:pPr>
        <w:ind w:left="0" w:firstLine="0"/>
        <w:jc w:val="both"/>
        <w:rPr>
          <w:rFonts w:eastAsia="宋体"/>
          <w:color w:val="000000"/>
          <w:sz w:val="21"/>
          <w:szCs w:val="22"/>
          <w:lang w:eastAsia="zh-CN"/>
        </w:rPr>
      </w:pPr>
    </w:p>
    <w:p w:rsidR="00830682" w:rsidRDefault="00830682" w:rsidP="00D1546C">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A</w:t>
      </w:r>
      <w:r>
        <w:rPr>
          <w:rFonts w:ascii="Times New Roman" w:eastAsia="宋体" w:hAnsi="Times New Roman"/>
          <w:color w:val="000000"/>
          <w:sz w:val="21"/>
          <w:szCs w:val="22"/>
          <w:lang w:eastAsia="zh-CN"/>
        </w:rPr>
        <w:t xml:space="preserve">dditionally, the temporary RS structure including QCL source of temporary RS was also discussed without any conclusion because of the absence of detailed inputs from RAN4. </w:t>
      </w:r>
    </w:p>
    <w:p w:rsidR="000E4601" w:rsidRPr="00D1546C" w:rsidRDefault="000E4601" w:rsidP="00D1546C">
      <w:pPr>
        <w:spacing w:beforeLines="50" w:before="120"/>
        <w:ind w:left="0" w:firstLine="0"/>
        <w:jc w:val="both"/>
        <w:rPr>
          <w:rFonts w:ascii="Times New Roman" w:eastAsia="宋体" w:hAnsi="Times New Roman"/>
          <w:color w:val="000000"/>
          <w:sz w:val="21"/>
          <w:szCs w:val="22"/>
          <w:lang w:eastAsia="zh-CN"/>
        </w:rPr>
      </w:pPr>
      <w:r w:rsidRPr="00D1546C">
        <w:rPr>
          <w:rFonts w:ascii="Times New Roman" w:eastAsia="宋体" w:hAnsi="Times New Roman" w:hint="eastAsia"/>
          <w:color w:val="000000"/>
          <w:sz w:val="21"/>
          <w:szCs w:val="22"/>
          <w:lang w:eastAsia="zh-CN"/>
        </w:rPr>
        <w:t>I</w:t>
      </w:r>
      <w:r w:rsidRPr="00D1546C">
        <w:rPr>
          <w:rFonts w:ascii="Times New Roman" w:eastAsia="宋体" w:hAnsi="Times New Roman"/>
          <w:color w:val="000000"/>
          <w:sz w:val="21"/>
          <w:szCs w:val="22"/>
          <w:lang w:eastAsia="zh-CN"/>
        </w:rPr>
        <w:t>n this contributi</w:t>
      </w:r>
      <w:r w:rsidR="00E87862" w:rsidRPr="00D1546C">
        <w:rPr>
          <w:rFonts w:ascii="Times New Roman" w:eastAsia="宋体" w:hAnsi="Times New Roman"/>
          <w:color w:val="000000"/>
          <w:sz w:val="21"/>
          <w:szCs w:val="22"/>
          <w:lang w:eastAsia="zh-CN"/>
        </w:rPr>
        <w:t xml:space="preserve">on, we </w:t>
      </w:r>
      <w:r w:rsidR="00DD0FCC" w:rsidRPr="00D1546C">
        <w:rPr>
          <w:rFonts w:ascii="Times New Roman" w:eastAsia="宋体" w:hAnsi="Times New Roman"/>
          <w:color w:val="000000"/>
          <w:sz w:val="21"/>
          <w:szCs w:val="22"/>
          <w:lang w:eastAsia="zh-CN"/>
        </w:rPr>
        <w:t xml:space="preserve">provide our </w:t>
      </w:r>
      <w:r w:rsidR="00830682">
        <w:rPr>
          <w:rFonts w:ascii="Times New Roman" w:eastAsia="宋体" w:hAnsi="Times New Roman"/>
          <w:color w:val="000000"/>
          <w:sz w:val="21"/>
          <w:szCs w:val="22"/>
          <w:lang w:eastAsia="zh-CN"/>
        </w:rPr>
        <w:t>views</w:t>
      </w:r>
      <w:r w:rsidR="00DD0FCC" w:rsidRPr="00D1546C">
        <w:rPr>
          <w:rFonts w:ascii="Times New Roman" w:eastAsia="宋体" w:hAnsi="Times New Roman"/>
          <w:color w:val="000000"/>
          <w:sz w:val="21"/>
          <w:szCs w:val="22"/>
          <w:lang w:eastAsia="zh-CN"/>
        </w:rPr>
        <w:t xml:space="preserve"> on</w:t>
      </w:r>
      <w:r w:rsidR="004F304C">
        <w:rPr>
          <w:rFonts w:ascii="Times New Roman" w:eastAsia="宋体" w:hAnsi="Times New Roman"/>
          <w:color w:val="000000"/>
          <w:sz w:val="21"/>
          <w:szCs w:val="22"/>
          <w:lang w:eastAsia="zh-CN"/>
        </w:rPr>
        <w:t xml:space="preserve"> remaining issues of</w:t>
      </w:r>
      <w:r w:rsidR="00DD0FCC" w:rsidRPr="00D1546C">
        <w:rPr>
          <w:rFonts w:ascii="Times New Roman" w:eastAsia="宋体" w:hAnsi="Times New Roman"/>
          <w:color w:val="000000"/>
          <w:sz w:val="21"/>
          <w:szCs w:val="22"/>
          <w:lang w:eastAsia="zh-CN"/>
        </w:rPr>
        <w:t xml:space="preserve"> </w:t>
      </w:r>
      <w:r w:rsidR="00830682">
        <w:rPr>
          <w:rFonts w:ascii="Times New Roman" w:eastAsia="宋体" w:hAnsi="Times New Roman"/>
          <w:color w:val="000000"/>
          <w:sz w:val="21"/>
          <w:szCs w:val="22"/>
          <w:lang w:eastAsia="zh-CN"/>
        </w:rPr>
        <w:t>efficient SCell activation/de-activation</w:t>
      </w:r>
      <w:r w:rsidR="00DD0FCC" w:rsidRPr="00D1546C">
        <w:rPr>
          <w:rFonts w:ascii="Times New Roman" w:eastAsia="宋体" w:hAnsi="Times New Roman"/>
          <w:color w:val="000000"/>
          <w:sz w:val="21"/>
          <w:szCs w:val="22"/>
          <w:lang w:eastAsia="zh-CN"/>
        </w:rPr>
        <w:t xml:space="preserve">. </w:t>
      </w:r>
    </w:p>
    <w:p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rsidR="00204C9A" w:rsidRDefault="006D0F88" w:rsidP="006D0F88">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 </w:t>
      </w:r>
      <w:r w:rsidR="006B200E">
        <w:rPr>
          <w:rFonts w:ascii="Times New Roman" w:eastAsia="宋体" w:hAnsi="Times New Roman"/>
          <w:color w:val="000000"/>
          <w:sz w:val="21"/>
          <w:szCs w:val="22"/>
          <w:lang w:eastAsia="zh-CN"/>
        </w:rPr>
        <w:t xml:space="preserve">In </w:t>
      </w:r>
      <w:r w:rsidR="006A0EC8">
        <w:rPr>
          <w:rFonts w:ascii="Times New Roman" w:eastAsia="宋体" w:hAnsi="Times New Roman"/>
          <w:color w:val="000000"/>
          <w:sz w:val="21"/>
          <w:szCs w:val="22"/>
          <w:lang w:eastAsia="zh-CN"/>
        </w:rPr>
        <w:t>RAN1#104bis e-meeting</w:t>
      </w:r>
      <w:r w:rsidR="006B200E">
        <w:rPr>
          <w:rFonts w:ascii="Times New Roman" w:eastAsia="宋体" w:hAnsi="Times New Roman"/>
          <w:color w:val="000000"/>
          <w:sz w:val="21"/>
          <w:szCs w:val="22"/>
          <w:lang w:eastAsia="zh-CN"/>
        </w:rPr>
        <w:t xml:space="preserve">, it was agreed to adopt aperiodic manner in time domain for temporary RS in order to expedite </w:t>
      </w:r>
      <w:r w:rsidR="008032FD">
        <w:rPr>
          <w:rFonts w:ascii="Times New Roman" w:eastAsia="宋体" w:hAnsi="Times New Roman"/>
          <w:color w:val="000000"/>
          <w:sz w:val="21"/>
          <w:szCs w:val="22"/>
          <w:lang w:eastAsia="zh-CN"/>
        </w:rPr>
        <w:t>SCell activation procedure.</w:t>
      </w:r>
      <w:r w:rsidR="00C826AD">
        <w:rPr>
          <w:rFonts w:ascii="Times New Roman" w:eastAsia="宋体" w:hAnsi="Times New Roman"/>
          <w:color w:val="000000"/>
          <w:sz w:val="21"/>
          <w:szCs w:val="22"/>
          <w:lang w:eastAsia="zh-CN"/>
        </w:rPr>
        <w:t xml:space="preserve"> </w:t>
      </w:r>
      <w:r w:rsidR="006B27C9">
        <w:rPr>
          <w:rFonts w:ascii="Times New Roman" w:eastAsia="宋体" w:hAnsi="Times New Roman"/>
          <w:color w:val="000000"/>
          <w:sz w:val="21"/>
          <w:szCs w:val="22"/>
          <w:lang w:eastAsia="zh-CN"/>
        </w:rPr>
        <w:t xml:space="preserve">However, the </w:t>
      </w:r>
      <w:r w:rsidR="00BD3337">
        <w:rPr>
          <w:rFonts w:ascii="Times New Roman" w:eastAsia="宋体" w:hAnsi="Times New Roman"/>
          <w:color w:val="000000"/>
          <w:sz w:val="21"/>
          <w:szCs w:val="22"/>
          <w:lang w:eastAsia="zh-CN"/>
        </w:rPr>
        <w:t>structure</w:t>
      </w:r>
      <w:r w:rsidR="000B3767">
        <w:rPr>
          <w:rFonts w:ascii="Times New Roman" w:eastAsia="宋体" w:hAnsi="Times New Roman"/>
          <w:color w:val="000000"/>
          <w:sz w:val="21"/>
          <w:szCs w:val="22"/>
          <w:lang w:eastAsia="zh-CN"/>
        </w:rPr>
        <w:t xml:space="preserve"> </w:t>
      </w:r>
      <w:r w:rsidR="000B3767">
        <w:rPr>
          <w:rFonts w:ascii="Times New Roman" w:eastAsia="宋体" w:hAnsi="Times New Roman" w:hint="eastAsia"/>
          <w:color w:val="000000"/>
          <w:sz w:val="21"/>
          <w:szCs w:val="22"/>
          <w:lang w:eastAsia="zh-CN"/>
        </w:rPr>
        <w:t>of</w:t>
      </w:r>
      <w:r w:rsidR="00BD3337">
        <w:rPr>
          <w:rFonts w:ascii="Times New Roman" w:eastAsia="宋体" w:hAnsi="Times New Roman"/>
          <w:color w:val="000000"/>
          <w:sz w:val="21"/>
          <w:szCs w:val="22"/>
          <w:lang w:eastAsia="zh-CN"/>
        </w:rPr>
        <w:t xml:space="preserve"> temporary RS is still open as lack of complete inputs from RAN4. In RAN1#103 e-meeting, the following agreements was concluded: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D3337" w:rsidRPr="00E879F7" w:rsidTr="00E879F7">
        <w:tc>
          <w:tcPr>
            <w:tcW w:w="9857" w:type="dxa"/>
            <w:shd w:val="clear" w:color="auto" w:fill="auto"/>
          </w:tcPr>
          <w:p w:rsidR="00BD3337" w:rsidRPr="00E879F7" w:rsidRDefault="00BD3337" w:rsidP="00E879F7">
            <w:pPr>
              <w:autoSpaceDE w:val="0"/>
              <w:autoSpaceDN w:val="0"/>
              <w:snapToGrid w:val="0"/>
              <w:spacing w:after="120"/>
              <w:rPr>
                <w:sz w:val="21"/>
                <w:highlight w:val="green"/>
              </w:rPr>
            </w:pPr>
            <w:r w:rsidRPr="00E879F7">
              <w:rPr>
                <w:sz w:val="21"/>
                <w:highlight w:val="green"/>
              </w:rPr>
              <w:t>Agreements:</w:t>
            </w:r>
          </w:p>
          <w:p w:rsidR="00BD3337" w:rsidRPr="00E879F7" w:rsidRDefault="00BD3337" w:rsidP="00E879F7">
            <w:pPr>
              <w:autoSpaceDE w:val="0"/>
              <w:autoSpaceDN w:val="0"/>
              <w:snapToGrid w:val="0"/>
              <w:spacing w:after="120"/>
              <w:rPr>
                <w:sz w:val="21"/>
                <w:szCs w:val="20"/>
              </w:rPr>
            </w:pPr>
            <w:r w:rsidRPr="00E879F7">
              <w:rPr>
                <w:sz w:val="21"/>
                <w:szCs w:val="20"/>
              </w:rPr>
              <w:t xml:space="preserve">As </w:t>
            </w:r>
            <w:r w:rsidRPr="00E879F7">
              <w:rPr>
                <w:sz w:val="21"/>
                <w:szCs w:val="20"/>
                <w:highlight w:val="darkYellow"/>
              </w:rPr>
              <w:t>working assumption</w:t>
            </w:r>
            <w:r w:rsidRPr="00E879F7">
              <w:rPr>
                <w:sz w:val="21"/>
                <w:szCs w:val="20"/>
              </w:rPr>
              <w:t>, with respect to efficient SCell activation, reuse existing Rel-15</w:t>
            </w:r>
            <w:r w:rsidR="00CE541D" w:rsidRPr="00E879F7">
              <w:rPr>
                <w:sz w:val="21"/>
                <w:szCs w:val="20"/>
              </w:rPr>
              <w:t xml:space="preserve">/16 TRS structure for temporary </w:t>
            </w:r>
            <w:r w:rsidRPr="00E879F7">
              <w:rPr>
                <w:sz w:val="21"/>
                <w:szCs w:val="20"/>
              </w:rPr>
              <w:t>RS</w:t>
            </w:r>
          </w:p>
          <w:p w:rsidR="00BD3337" w:rsidRPr="00E879F7" w:rsidRDefault="00BD3337" w:rsidP="00E879F7">
            <w:pPr>
              <w:numPr>
                <w:ilvl w:val="0"/>
                <w:numId w:val="19"/>
              </w:numPr>
              <w:autoSpaceDE w:val="0"/>
              <w:autoSpaceDN w:val="0"/>
              <w:snapToGrid w:val="0"/>
              <w:spacing w:after="120"/>
              <w:jc w:val="both"/>
              <w:rPr>
                <w:sz w:val="21"/>
                <w:szCs w:val="20"/>
              </w:rPr>
            </w:pPr>
            <w:r w:rsidRPr="00E879F7">
              <w:rPr>
                <w:sz w:val="21"/>
                <w:szCs w:val="20"/>
              </w:rPr>
              <w:t>FFS: how many burst/symbols are required for both AGC settling and Time/Frequency tracking for different cases, e.g. FR1 and FR2, known and unknown SCell</w:t>
            </w:r>
          </w:p>
          <w:p w:rsidR="00BD3337" w:rsidRPr="00E879F7" w:rsidRDefault="00BD3337" w:rsidP="00E879F7">
            <w:pPr>
              <w:numPr>
                <w:ilvl w:val="1"/>
                <w:numId w:val="19"/>
              </w:numPr>
              <w:autoSpaceDE w:val="0"/>
              <w:autoSpaceDN w:val="0"/>
              <w:snapToGrid w:val="0"/>
              <w:spacing w:after="120"/>
              <w:jc w:val="both"/>
              <w:rPr>
                <w:sz w:val="21"/>
                <w:szCs w:val="20"/>
              </w:rPr>
            </w:pPr>
            <w:r w:rsidRPr="00E879F7">
              <w:rPr>
                <w:sz w:val="21"/>
                <w:szCs w:val="20"/>
              </w:rPr>
              <w:t>A burst of temporary RS is notated as in S5.1.6.1.1 of TS 38.214</w:t>
            </w:r>
          </w:p>
          <w:p w:rsidR="00BD3337" w:rsidRPr="00E879F7" w:rsidRDefault="00BD3337" w:rsidP="00E879F7">
            <w:pPr>
              <w:numPr>
                <w:ilvl w:val="2"/>
                <w:numId w:val="19"/>
              </w:numPr>
              <w:autoSpaceDE w:val="0"/>
              <w:autoSpaceDN w:val="0"/>
              <w:snapToGrid w:val="0"/>
              <w:spacing w:after="120"/>
              <w:jc w:val="both"/>
              <w:rPr>
                <w:sz w:val="21"/>
                <w:szCs w:val="20"/>
              </w:rPr>
            </w:pPr>
            <w:r w:rsidRPr="00E879F7">
              <w:rPr>
                <w:sz w:val="21"/>
                <w:szCs w:val="20"/>
              </w:rPr>
              <w:t>“2-slot with four CSI-RSs resources (4 samples)” for FR1</w:t>
            </w:r>
          </w:p>
          <w:p w:rsidR="00BD3337" w:rsidRPr="00E879F7" w:rsidRDefault="00BD3337" w:rsidP="00E879F7">
            <w:pPr>
              <w:numPr>
                <w:ilvl w:val="2"/>
                <w:numId w:val="19"/>
              </w:numPr>
              <w:autoSpaceDE w:val="0"/>
              <w:autoSpaceDN w:val="0"/>
              <w:snapToGrid w:val="0"/>
              <w:spacing w:after="120"/>
              <w:jc w:val="both"/>
              <w:rPr>
                <w:sz w:val="21"/>
                <w:szCs w:val="20"/>
              </w:rPr>
            </w:pPr>
            <w:r w:rsidRPr="00E879F7">
              <w:rPr>
                <w:sz w:val="21"/>
                <w:szCs w:val="20"/>
              </w:rPr>
              <w:t>either “1-slot with two CSI-RSs resources (2 samples)” or “2-slot with four CSI-RSs resources (4 samples)” for FR2</w:t>
            </w:r>
          </w:p>
          <w:p w:rsidR="00BD3337" w:rsidRPr="00E879F7" w:rsidRDefault="00BD3337" w:rsidP="00E879F7">
            <w:pPr>
              <w:numPr>
                <w:ilvl w:val="0"/>
                <w:numId w:val="19"/>
              </w:numPr>
              <w:autoSpaceDE w:val="0"/>
              <w:autoSpaceDN w:val="0"/>
              <w:snapToGrid w:val="0"/>
              <w:spacing w:after="120"/>
              <w:jc w:val="both"/>
              <w:rPr>
                <w:rFonts w:ascii="Times New Roman" w:eastAsia="宋体" w:hAnsi="Times New Roman"/>
                <w:color w:val="000000"/>
                <w:sz w:val="21"/>
                <w:szCs w:val="22"/>
                <w:lang w:eastAsia="zh-CN"/>
              </w:rPr>
            </w:pPr>
            <w:r w:rsidRPr="00E879F7">
              <w:rPr>
                <w:sz w:val="21"/>
                <w:szCs w:val="20"/>
              </w:rPr>
              <w:t>The working assumption can be confirmed after RAN4 check. (A LS for such request is planned).</w:t>
            </w:r>
          </w:p>
        </w:tc>
      </w:tr>
    </w:tbl>
    <w:p w:rsidR="00BD3337" w:rsidRDefault="00191BE7" w:rsidP="006D0F88">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R</w:t>
      </w:r>
      <w:r>
        <w:rPr>
          <w:rFonts w:ascii="Times New Roman" w:eastAsia="宋体" w:hAnsi="Times New Roman"/>
          <w:color w:val="000000"/>
          <w:sz w:val="21"/>
          <w:szCs w:val="22"/>
          <w:lang w:eastAsia="zh-CN"/>
        </w:rPr>
        <w:t>AN1 and RAN4 now have a better understanding for each other after 2-meeting-long back-and-</w:t>
      </w:r>
      <w:r w:rsidR="00B437D0">
        <w:rPr>
          <w:rFonts w:ascii="Times New Roman" w:eastAsia="宋体" w:hAnsi="Times New Roman"/>
          <w:color w:val="000000"/>
          <w:sz w:val="21"/>
          <w:szCs w:val="22"/>
          <w:lang w:eastAsia="zh-CN"/>
        </w:rPr>
        <w:t>forth discussion. In</w:t>
      </w:r>
      <w:r>
        <w:rPr>
          <w:rFonts w:ascii="Times New Roman" w:eastAsia="宋体" w:hAnsi="Times New Roman"/>
          <w:color w:val="000000"/>
          <w:sz w:val="21"/>
          <w:szCs w:val="22"/>
          <w:lang w:eastAsia="zh-CN"/>
        </w:rPr>
        <w:t xml:space="preserve"> </w:t>
      </w:r>
      <w:r w:rsidR="00B437D0">
        <w:rPr>
          <w:rFonts w:ascii="Times New Roman" w:eastAsia="宋体" w:hAnsi="Times New Roman"/>
          <w:color w:val="000000"/>
          <w:sz w:val="21"/>
          <w:szCs w:val="22"/>
          <w:lang w:eastAsia="zh-CN"/>
        </w:rPr>
        <w:fldChar w:fldCharType="begin"/>
      </w:r>
      <w:r w:rsidR="00B437D0">
        <w:rPr>
          <w:rFonts w:ascii="Times New Roman" w:eastAsia="宋体" w:hAnsi="Times New Roman"/>
          <w:color w:val="000000"/>
          <w:sz w:val="21"/>
          <w:szCs w:val="22"/>
          <w:lang w:eastAsia="zh-CN"/>
        </w:rPr>
        <w:instrText xml:space="preserve"> REF _Ref68025472 \r \h </w:instrText>
      </w:r>
      <w:r w:rsidR="00B437D0">
        <w:rPr>
          <w:rFonts w:ascii="Times New Roman" w:eastAsia="宋体" w:hAnsi="Times New Roman"/>
          <w:color w:val="000000"/>
          <w:sz w:val="21"/>
          <w:szCs w:val="22"/>
          <w:lang w:eastAsia="zh-CN"/>
        </w:rPr>
      </w:r>
      <w:r w:rsidR="00B437D0">
        <w:rPr>
          <w:rFonts w:ascii="Times New Roman" w:eastAsia="宋体" w:hAnsi="Times New Roman"/>
          <w:color w:val="000000"/>
          <w:sz w:val="21"/>
          <w:szCs w:val="22"/>
          <w:lang w:eastAsia="zh-CN"/>
        </w:rPr>
        <w:fldChar w:fldCharType="separate"/>
      </w:r>
      <w:r w:rsidR="00B437D0">
        <w:rPr>
          <w:rFonts w:ascii="Times New Roman" w:eastAsia="宋体" w:hAnsi="Times New Roman"/>
          <w:color w:val="000000"/>
          <w:sz w:val="21"/>
          <w:szCs w:val="22"/>
          <w:lang w:eastAsia="zh-CN"/>
        </w:rPr>
        <w:t>[1]</w:t>
      </w:r>
      <w:r w:rsidR="00B437D0">
        <w:rPr>
          <w:rFonts w:ascii="Times New Roman" w:eastAsia="宋体" w:hAnsi="Times New Roman"/>
          <w:color w:val="000000"/>
          <w:sz w:val="21"/>
          <w:szCs w:val="22"/>
          <w:lang w:eastAsia="zh-CN"/>
        </w:rPr>
        <w:fldChar w:fldCharType="end"/>
      </w:r>
      <w:r w:rsidR="00B437D0">
        <w:rPr>
          <w:rFonts w:ascii="Times New Roman" w:eastAsia="宋体" w:hAnsi="Times New Roman"/>
          <w:color w:val="000000"/>
          <w:sz w:val="21"/>
          <w:szCs w:val="22"/>
          <w:lang w:eastAsia="zh-CN"/>
        </w:rPr>
        <w:t xml:space="preserve"> and </w:t>
      </w:r>
      <w:r w:rsidR="00B437D0">
        <w:rPr>
          <w:rFonts w:ascii="Times New Roman" w:eastAsia="宋体" w:hAnsi="Times New Roman"/>
          <w:color w:val="000000"/>
          <w:sz w:val="21"/>
          <w:szCs w:val="22"/>
          <w:lang w:eastAsia="zh-CN"/>
        </w:rPr>
        <w:fldChar w:fldCharType="begin"/>
      </w:r>
      <w:r w:rsidR="00B437D0">
        <w:rPr>
          <w:rFonts w:ascii="Times New Roman" w:eastAsia="宋体" w:hAnsi="Times New Roman"/>
          <w:color w:val="000000"/>
          <w:sz w:val="21"/>
          <w:szCs w:val="22"/>
          <w:lang w:eastAsia="zh-CN"/>
        </w:rPr>
        <w:instrText xml:space="preserve"> REF _Ref71364967 \r \h </w:instrText>
      </w:r>
      <w:r w:rsidR="00B437D0">
        <w:rPr>
          <w:rFonts w:ascii="Times New Roman" w:eastAsia="宋体" w:hAnsi="Times New Roman"/>
          <w:color w:val="000000"/>
          <w:sz w:val="21"/>
          <w:szCs w:val="22"/>
          <w:lang w:eastAsia="zh-CN"/>
        </w:rPr>
      </w:r>
      <w:r w:rsidR="00B437D0">
        <w:rPr>
          <w:rFonts w:ascii="Times New Roman" w:eastAsia="宋体" w:hAnsi="Times New Roman"/>
          <w:color w:val="000000"/>
          <w:sz w:val="21"/>
          <w:szCs w:val="22"/>
          <w:lang w:eastAsia="zh-CN"/>
        </w:rPr>
        <w:fldChar w:fldCharType="separate"/>
      </w:r>
      <w:r w:rsidR="00B437D0">
        <w:rPr>
          <w:rFonts w:ascii="Times New Roman" w:eastAsia="宋体" w:hAnsi="Times New Roman"/>
          <w:color w:val="000000"/>
          <w:sz w:val="21"/>
          <w:szCs w:val="22"/>
          <w:lang w:eastAsia="zh-CN"/>
        </w:rPr>
        <w:t>[2]</w:t>
      </w:r>
      <w:r w:rsidR="00B437D0">
        <w:rPr>
          <w:rFonts w:ascii="Times New Roman" w:eastAsia="宋体" w:hAnsi="Times New Roman"/>
          <w:color w:val="000000"/>
          <w:sz w:val="21"/>
          <w:szCs w:val="22"/>
          <w:lang w:eastAsia="zh-CN"/>
        </w:rPr>
        <w:fldChar w:fldCharType="end"/>
      </w:r>
      <w:r w:rsidR="00B437D0">
        <w:rPr>
          <w:rFonts w:ascii="Times New Roman" w:eastAsia="宋体" w:hAnsi="Times New Roman"/>
          <w:color w:val="000000"/>
          <w:sz w:val="21"/>
          <w:szCs w:val="22"/>
          <w:lang w:eastAsia="zh-CN"/>
        </w:rPr>
        <w:t xml:space="preserve">, RAN4 provide information related to temporary RS </w:t>
      </w:r>
      <w:r w:rsidR="00BC3B66">
        <w:rPr>
          <w:rFonts w:ascii="Times New Roman" w:eastAsia="宋体" w:hAnsi="Times New Roman"/>
          <w:color w:val="000000"/>
          <w:sz w:val="21"/>
          <w:szCs w:val="22"/>
          <w:lang w:eastAsia="zh-CN"/>
        </w:rPr>
        <w:t>design for different scenarios, e.g. frequency range</w:t>
      </w:r>
      <w:r w:rsidR="000B3767">
        <w:rPr>
          <w:rFonts w:ascii="Times New Roman" w:eastAsia="宋体" w:hAnsi="Times New Roman"/>
          <w:color w:val="000000"/>
          <w:sz w:val="21"/>
          <w:szCs w:val="22"/>
          <w:lang w:eastAsia="zh-CN"/>
        </w:rPr>
        <w:t xml:space="preserve"> </w:t>
      </w:r>
      <w:r w:rsidR="00BC3B66">
        <w:rPr>
          <w:rFonts w:ascii="Times New Roman" w:eastAsia="宋体" w:hAnsi="Times New Roman"/>
          <w:color w:val="000000"/>
          <w:sz w:val="21"/>
          <w:szCs w:val="22"/>
          <w:lang w:eastAsia="zh-CN"/>
        </w:rPr>
        <w:t>1 and frequency range 2, known cell and unknown cell, etc. However, there are still some holes need to be fixed before we have a big picture on temporary RS structure.</w:t>
      </w:r>
      <w:r w:rsidR="00C20632">
        <w:rPr>
          <w:rFonts w:ascii="Times New Roman" w:eastAsia="宋体" w:hAnsi="Times New Roman"/>
          <w:color w:val="000000"/>
          <w:sz w:val="21"/>
          <w:szCs w:val="22"/>
          <w:lang w:eastAsia="zh-CN"/>
        </w:rPr>
        <w:t xml:space="preserve"> </w:t>
      </w:r>
      <w:r w:rsidR="00A10BBD">
        <w:rPr>
          <w:rFonts w:ascii="Times New Roman" w:eastAsia="宋体" w:hAnsi="Times New Roman"/>
          <w:color w:val="000000"/>
          <w:sz w:val="21"/>
          <w:szCs w:val="22"/>
          <w:lang w:eastAsia="zh-CN"/>
        </w:rPr>
        <w:t xml:space="preserve">From RAN1 perspective, </w:t>
      </w:r>
      <w:r w:rsidR="001F1268">
        <w:rPr>
          <w:rFonts w:ascii="Times New Roman" w:eastAsia="宋体" w:hAnsi="Times New Roman"/>
          <w:color w:val="000000"/>
          <w:sz w:val="21"/>
          <w:szCs w:val="22"/>
          <w:lang w:eastAsia="zh-CN"/>
        </w:rPr>
        <w:t>the fundamental functi</w:t>
      </w:r>
      <w:r w:rsidR="00C20632">
        <w:rPr>
          <w:rFonts w:ascii="Times New Roman" w:eastAsia="宋体" w:hAnsi="Times New Roman"/>
          <w:color w:val="000000"/>
          <w:sz w:val="21"/>
          <w:szCs w:val="22"/>
          <w:lang w:eastAsia="zh-CN"/>
        </w:rPr>
        <w:t>onality of temporary RS is to s</w:t>
      </w:r>
      <w:r w:rsidR="001F1268">
        <w:rPr>
          <w:rFonts w:ascii="Times New Roman" w:eastAsia="宋体" w:hAnsi="Times New Roman"/>
          <w:color w:val="000000"/>
          <w:sz w:val="21"/>
          <w:szCs w:val="22"/>
          <w:lang w:eastAsia="zh-CN"/>
        </w:rPr>
        <w:t>ati</w:t>
      </w:r>
      <w:r w:rsidR="00C20632">
        <w:rPr>
          <w:rFonts w:ascii="Times New Roman" w:eastAsia="宋体" w:hAnsi="Times New Roman"/>
          <w:color w:val="000000"/>
          <w:sz w:val="21"/>
          <w:szCs w:val="22"/>
          <w:lang w:eastAsia="zh-CN"/>
        </w:rPr>
        <w:t>s</w:t>
      </w:r>
      <w:r w:rsidR="001F1268">
        <w:rPr>
          <w:rFonts w:ascii="Times New Roman" w:eastAsia="宋体" w:hAnsi="Times New Roman"/>
          <w:color w:val="000000"/>
          <w:sz w:val="21"/>
          <w:szCs w:val="22"/>
          <w:lang w:eastAsia="zh-CN"/>
        </w:rPr>
        <w:t>fy the requirement on fast AGC settling and T/F tracking.</w:t>
      </w:r>
      <w:r w:rsidR="009A56DF">
        <w:rPr>
          <w:rFonts w:ascii="Times New Roman" w:eastAsia="宋体" w:hAnsi="Times New Roman"/>
          <w:color w:val="000000"/>
          <w:sz w:val="21"/>
          <w:szCs w:val="22"/>
          <w:lang w:eastAsia="zh-CN"/>
        </w:rPr>
        <w:t xml:space="preserve"> From the current reply from RAN4, the requirement on T-RS burst in different scenarios are variable. Additionally, RAN4 still works on some leftover issues, e.g. unk</w:t>
      </w:r>
      <w:r w:rsidR="0062647C">
        <w:rPr>
          <w:rFonts w:ascii="Times New Roman" w:eastAsia="宋体" w:hAnsi="Times New Roman"/>
          <w:color w:val="000000"/>
          <w:sz w:val="21"/>
          <w:szCs w:val="22"/>
          <w:lang w:eastAsia="zh-CN"/>
        </w:rPr>
        <w:t>n</w:t>
      </w:r>
      <w:r w:rsidR="009A56DF">
        <w:rPr>
          <w:rFonts w:ascii="Times New Roman" w:eastAsia="宋体" w:hAnsi="Times New Roman"/>
          <w:color w:val="000000"/>
          <w:sz w:val="21"/>
          <w:szCs w:val="22"/>
          <w:lang w:eastAsia="zh-CN"/>
        </w:rPr>
        <w:t xml:space="preserve">own cell without continuous </w:t>
      </w:r>
      <w:r w:rsidR="0062647C">
        <w:rPr>
          <w:rFonts w:ascii="Times New Roman" w:eastAsia="宋体" w:hAnsi="Times New Roman"/>
          <w:color w:val="000000"/>
          <w:sz w:val="21"/>
          <w:szCs w:val="22"/>
          <w:lang w:eastAsia="zh-CN"/>
        </w:rPr>
        <w:t xml:space="preserve">active cell in the same band. </w:t>
      </w:r>
      <w:r w:rsidR="009A56DF">
        <w:rPr>
          <w:rFonts w:ascii="Times New Roman" w:eastAsia="宋体" w:hAnsi="Times New Roman"/>
          <w:color w:val="000000"/>
          <w:sz w:val="21"/>
          <w:szCs w:val="22"/>
          <w:lang w:eastAsia="zh-CN"/>
        </w:rPr>
        <w:t xml:space="preserve"> </w:t>
      </w:r>
      <w:r w:rsidR="0062647C">
        <w:rPr>
          <w:rFonts w:ascii="Times New Roman" w:eastAsia="宋体" w:hAnsi="Times New Roman"/>
          <w:color w:val="000000"/>
          <w:sz w:val="21"/>
          <w:szCs w:val="22"/>
          <w:lang w:eastAsia="zh-CN"/>
        </w:rPr>
        <w:t>In order to pursue a unified solution across different scenarios, the discussion on temporary structure should be deprioritized.</w:t>
      </w:r>
    </w:p>
    <w:p w:rsidR="00F67D33" w:rsidRDefault="00F67D33" w:rsidP="006D0F88">
      <w:pPr>
        <w:spacing w:beforeLines="50" w:before="120"/>
        <w:ind w:left="0" w:firstLine="0"/>
        <w:jc w:val="both"/>
        <w:rPr>
          <w:rFonts w:ascii="Times New Roman" w:eastAsia="宋体" w:hAnsi="Times New Roman"/>
          <w:color w:val="000000"/>
          <w:sz w:val="21"/>
          <w:szCs w:val="22"/>
          <w:lang w:eastAsia="zh-CN"/>
        </w:rPr>
      </w:pPr>
    </w:p>
    <w:p w:rsidR="00F67D33" w:rsidRDefault="006A0EC8" w:rsidP="006D0F88">
      <w:pPr>
        <w:spacing w:beforeLines="50" w:before="120"/>
        <w:ind w:left="0" w:firstLine="0"/>
        <w:jc w:val="both"/>
        <w:rPr>
          <w:rFonts w:ascii="Times New Roman" w:eastAsia="宋体" w:hAnsi="Times New Roman"/>
          <w:b/>
          <w:color w:val="000000"/>
          <w:sz w:val="21"/>
          <w:szCs w:val="22"/>
          <w:lang w:eastAsia="zh-CN"/>
        </w:rPr>
      </w:pPr>
      <w:r w:rsidRPr="00C20632">
        <w:rPr>
          <w:rFonts w:ascii="Times New Roman" w:eastAsia="宋体" w:hAnsi="Times New Roman"/>
          <w:b/>
          <w:color w:val="000000"/>
          <w:sz w:val="21"/>
          <w:szCs w:val="22"/>
          <w:lang w:eastAsia="zh-CN"/>
        </w:rPr>
        <w:t>Observation</w:t>
      </w:r>
      <w:r w:rsidR="00A16B15" w:rsidRPr="00C20632">
        <w:rPr>
          <w:rFonts w:ascii="Times New Roman" w:eastAsia="宋体" w:hAnsi="Times New Roman"/>
          <w:b/>
          <w:color w:val="000000"/>
          <w:sz w:val="21"/>
          <w:szCs w:val="22"/>
          <w:lang w:eastAsia="zh-CN"/>
        </w:rPr>
        <w:t xml:space="preserve"> 1</w:t>
      </w:r>
      <w:r w:rsidR="00F67D33" w:rsidRPr="00C20632">
        <w:rPr>
          <w:rFonts w:ascii="Times New Roman" w:eastAsia="宋体" w:hAnsi="Times New Roman"/>
          <w:b/>
          <w:color w:val="000000"/>
          <w:sz w:val="21"/>
          <w:szCs w:val="22"/>
          <w:lang w:eastAsia="zh-CN"/>
        </w:rPr>
        <w:t xml:space="preserve">: The </w:t>
      </w:r>
      <w:r w:rsidRPr="00C20632">
        <w:rPr>
          <w:rFonts w:ascii="Times New Roman" w:eastAsia="宋体" w:hAnsi="Times New Roman"/>
          <w:b/>
          <w:color w:val="000000"/>
          <w:sz w:val="21"/>
          <w:szCs w:val="22"/>
          <w:lang w:eastAsia="zh-CN"/>
        </w:rPr>
        <w:t xml:space="preserve">design on </w:t>
      </w:r>
      <w:r w:rsidR="00F67D33" w:rsidRPr="00C20632">
        <w:rPr>
          <w:rFonts w:ascii="Times New Roman" w:eastAsia="宋体" w:hAnsi="Times New Roman"/>
          <w:b/>
          <w:color w:val="000000"/>
          <w:sz w:val="21"/>
          <w:szCs w:val="22"/>
          <w:lang w:eastAsia="zh-CN"/>
        </w:rPr>
        <w:t>structure of temporary RS</w:t>
      </w:r>
      <w:r w:rsidRPr="00C20632">
        <w:rPr>
          <w:rFonts w:ascii="Times New Roman" w:eastAsia="宋体" w:hAnsi="Times New Roman"/>
          <w:b/>
          <w:color w:val="000000"/>
          <w:sz w:val="21"/>
          <w:szCs w:val="22"/>
          <w:lang w:eastAsia="zh-CN"/>
        </w:rPr>
        <w:t xml:space="preserve"> highly</w:t>
      </w:r>
      <w:r w:rsidR="00F67D33" w:rsidRPr="00C20632">
        <w:rPr>
          <w:rFonts w:ascii="Times New Roman" w:eastAsia="宋体" w:hAnsi="Times New Roman"/>
          <w:b/>
          <w:color w:val="000000"/>
          <w:sz w:val="21"/>
          <w:szCs w:val="22"/>
          <w:lang w:eastAsia="zh-CN"/>
        </w:rPr>
        <w:t xml:space="preserve"> depends on the </w:t>
      </w:r>
      <w:r w:rsidRPr="00C20632">
        <w:rPr>
          <w:rFonts w:ascii="Times New Roman" w:eastAsia="宋体" w:hAnsi="Times New Roman"/>
          <w:b/>
          <w:color w:val="000000"/>
          <w:sz w:val="21"/>
          <w:szCs w:val="22"/>
          <w:lang w:eastAsia="zh-CN"/>
        </w:rPr>
        <w:t>requirements</w:t>
      </w:r>
      <w:r w:rsidR="00F67D33" w:rsidRPr="00C20632">
        <w:rPr>
          <w:rFonts w:ascii="Times New Roman" w:eastAsia="宋体" w:hAnsi="Times New Roman"/>
          <w:b/>
          <w:color w:val="000000"/>
          <w:sz w:val="21"/>
          <w:szCs w:val="22"/>
          <w:lang w:eastAsia="zh-CN"/>
        </w:rPr>
        <w:t xml:space="preserve"> from RAN4 and should be deprioritized </w:t>
      </w:r>
      <w:r w:rsidR="00B10967" w:rsidRPr="00C20632">
        <w:rPr>
          <w:rFonts w:ascii="Times New Roman" w:eastAsia="宋体" w:hAnsi="Times New Roman"/>
          <w:b/>
          <w:color w:val="000000"/>
          <w:sz w:val="21"/>
          <w:szCs w:val="22"/>
          <w:lang w:eastAsia="zh-CN"/>
        </w:rPr>
        <w:t>until</w:t>
      </w:r>
      <w:r w:rsidR="00B84B0C" w:rsidRPr="00C20632">
        <w:rPr>
          <w:rFonts w:ascii="Times New Roman" w:eastAsia="宋体" w:hAnsi="Times New Roman"/>
          <w:b/>
          <w:color w:val="000000"/>
          <w:sz w:val="21"/>
          <w:szCs w:val="22"/>
          <w:lang w:eastAsia="zh-CN"/>
        </w:rPr>
        <w:t xml:space="preserve"> RAN4 provides more inputs on the leftover scenarios.</w:t>
      </w:r>
    </w:p>
    <w:p w:rsidR="00B84B0C" w:rsidRDefault="00B84B0C" w:rsidP="006D0F88">
      <w:pPr>
        <w:spacing w:beforeLines="50" w:before="120"/>
        <w:ind w:left="0" w:firstLine="0"/>
        <w:jc w:val="both"/>
        <w:rPr>
          <w:rFonts w:ascii="Times New Roman" w:eastAsia="宋体" w:hAnsi="Times New Roman"/>
          <w:b/>
          <w:color w:val="000000"/>
          <w:sz w:val="21"/>
          <w:szCs w:val="22"/>
          <w:lang w:eastAsia="zh-CN"/>
        </w:rPr>
      </w:pPr>
    </w:p>
    <w:p w:rsidR="00B84B0C" w:rsidRDefault="00B84B0C" w:rsidP="006D0F88">
      <w:pPr>
        <w:spacing w:beforeLines="50" w:before="120"/>
        <w:ind w:left="0" w:firstLine="0"/>
        <w:jc w:val="both"/>
        <w:rPr>
          <w:rFonts w:ascii="Times New Roman" w:eastAsia="宋体" w:hAnsi="Times New Roman"/>
          <w:color w:val="000000"/>
          <w:sz w:val="21"/>
          <w:szCs w:val="22"/>
          <w:lang w:eastAsia="zh-CN"/>
        </w:rPr>
      </w:pPr>
      <w:r w:rsidRPr="0080294B">
        <w:rPr>
          <w:rFonts w:ascii="Times New Roman" w:eastAsia="宋体" w:hAnsi="Times New Roman"/>
          <w:color w:val="000000"/>
          <w:sz w:val="21"/>
          <w:szCs w:val="22"/>
          <w:lang w:eastAsia="zh-CN"/>
        </w:rPr>
        <w:t>In RAN1#10</w:t>
      </w:r>
      <w:r w:rsidR="0080294B" w:rsidRPr="0080294B">
        <w:rPr>
          <w:rFonts w:ascii="Times New Roman" w:eastAsia="宋体" w:hAnsi="Times New Roman"/>
          <w:color w:val="000000"/>
          <w:sz w:val="21"/>
          <w:szCs w:val="22"/>
          <w:lang w:eastAsia="zh-CN"/>
        </w:rPr>
        <w:t xml:space="preserve">4e meeting, </w:t>
      </w:r>
      <w:r w:rsidR="0080294B">
        <w:rPr>
          <w:rFonts w:ascii="Times New Roman" w:eastAsia="宋体" w:hAnsi="Times New Roman"/>
          <w:color w:val="000000"/>
          <w:sz w:val="21"/>
          <w:szCs w:val="22"/>
          <w:lang w:eastAsia="zh-CN"/>
        </w:rPr>
        <w:t>the following working assumption is achieved</w:t>
      </w:r>
      <w:r w:rsidR="00663693">
        <w:rPr>
          <w:rFonts w:ascii="Times New Roman" w:eastAsia="宋体" w:hAnsi="Times New Roman"/>
          <w:color w:val="000000"/>
          <w:sz w:val="21"/>
          <w:szCs w:val="22"/>
          <w:lang w:eastAsia="zh-CN"/>
        </w:rPr>
        <w:t>. It was further discussed in the last meeting whether an updated version with incorporating P-CSI-RS should be adopted without any consensus.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CA7D5E" w:rsidRPr="00E879F7" w:rsidTr="00E879F7">
        <w:tc>
          <w:tcPr>
            <w:tcW w:w="9857" w:type="dxa"/>
            <w:shd w:val="clear" w:color="auto" w:fill="auto"/>
          </w:tcPr>
          <w:p w:rsidR="00CA7D5E" w:rsidRPr="00E879F7" w:rsidRDefault="00CA7D5E" w:rsidP="0080294B">
            <w:pPr>
              <w:rPr>
                <w:rFonts w:ascii="Times New Roman" w:hAnsi="Times New Roman"/>
                <w:bCs/>
                <w:iCs/>
                <w:sz w:val="21"/>
                <w:szCs w:val="20"/>
                <w:highlight w:val="darkYellow"/>
              </w:rPr>
            </w:pPr>
            <w:r w:rsidRPr="00E879F7">
              <w:rPr>
                <w:rFonts w:ascii="Times New Roman" w:hAnsi="Times New Roman"/>
                <w:bCs/>
                <w:iCs/>
                <w:sz w:val="21"/>
                <w:szCs w:val="20"/>
                <w:highlight w:val="darkYellow"/>
              </w:rPr>
              <w:t>Working Assumption</w:t>
            </w:r>
          </w:p>
          <w:p w:rsidR="00CA7D5E" w:rsidRPr="00E879F7" w:rsidRDefault="00CA7D5E" w:rsidP="0080294B">
            <w:pPr>
              <w:rPr>
                <w:rFonts w:ascii="Times New Roman" w:hAnsi="Times New Roman"/>
                <w:iCs/>
                <w:sz w:val="21"/>
                <w:szCs w:val="20"/>
              </w:rPr>
            </w:pPr>
            <w:r w:rsidRPr="00E879F7">
              <w:rPr>
                <w:rFonts w:ascii="Times New Roman" w:hAnsi="Times New Roman"/>
                <w:iCs/>
                <w:sz w:val="21"/>
                <w:szCs w:val="20"/>
              </w:rPr>
              <w:lastRenderedPageBreak/>
              <w:t>For efficient SCell activation with assistance of temporary RS, a SSB of the to-be-activated SCell can be indicated as a QCL source for the temporary RS in case of known SCell</w:t>
            </w:r>
          </w:p>
          <w:p w:rsidR="00CA7D5E" w:rsidRPr="00E879F7" w:rsidRDefault="00CA7D5E" w:rsidP="00E879F7">
            <w:pPr>
              <w:numPr>
                <w:ilvl w:val="0"/>
                <w:numId w:val="18"/>
              </w:numPr>
              <w:autoSpaceDE w:val="0"/>
              <w:autoSpaceDN w:val="0"/>
              <w:snapToGrid w:val="0"/>
              <w:jc w:val="both"/>
              <w:rPr>
                <w:rFonts w:ascii="Times New Roman" w:eastAsia="Times New Roman" w:hAnsi="Times New Roman"/>
                <w:iCs/>
                <w:sz w:val="21"/>
                <w:szCs w:val="20"/>
              </w:rPr>
            </w:pPr>
            <w:r w:rsidRPr="00E879F7">
              <w:rPr>
                <w:rFonts w:ascii="Times New Roman" w:eastAsia="Times New Roman" w:hAnsi="Times New Roman"/>
                <w:iCs/>
                <w:sz w:val="21"/>
                <w:szCs w:val="20"/>
              </w:rPr>
              <w:t>FFS: QCL type</w:t>
            </w:r>
          </w:p>
          <w:p w:rsidR="00CA7D5E" w:rsidRPr="00E879F7" w:rsidRDefault="00CA7D5E" w:rsidP="00E879F7">
            <w:pPr>
              <w:numPr>
                <w:ilvl w:val="0"/>
                <w:numId w:val="18"/>
              </w:numPr>
              <w:autoSpaceDE w:val="0"/>
              <w:autoSpaceDN w:val="0"/>
              <w:snapToGrid w:val="0"/>
              <w:jc w:val="both"/>
              <w:rPr>
                <w:rFonts w:ascii="Times New Roman" w:eastAsia="Times New Roman" w:hAnsi="Times New Roman"/>
                <w:iCs/>
                <w:sz w:val="21"/>
                <w:szCs w:val="20"/>
              </w:rPr>
            </w:pPr>
            <w:r w:rsidRPr="00E879F7">
              <w:rPr>
                <w:rFonts w:ascii="Times New Roman" w:eastAsia="Times New Roman" w:hAnsi="Times New Roman"/>
                <w:iCs/>
                <w:sz w:val="21"/>
                <w:szCs w:val="20"/>
              </w:rPr>
              <w:t>FFS: the case of unknown SCell</w:t>
            </w:r>
          </w:p>
          <w:p w:rsidR="00CA7D5E" w:rsidRPr="00E879F7" w:rsidRDefault="00CA7D5E" w:rsidP="00E879F7">
            <w:pPr>
              <w:numPr>
                <w:ilvl w:val="0"/>
                <w:numId w:val="18"/>
              </w:numPr>
              <w:autoSpaceDE w:val="0"/>
              <w:autoSpaceDN w:val="0"/>
              <w:snapToGrid w:val="0"/>
              <w:jc w:val="both"/>
              <w:rPr>
                <w:rFonts w:ascii="Times New Roman" w:eastAsia="Times New Roman" w:hAnsi="Times New Roman"/>
                <w:iCs/>
                <w:sz w:val="21"/>
                <w:szCs w:val="20"/>
              </w:rPr>
            </w:pPr>
            <w:r w:rsidRPr="00E879F7">
              <w:rPr>
                <w:rFonts w:ascii="Times New Roman" w:eastAsia="Times New Roman" w:hAnsi="Times New Roman"/>
                <w:iCs/>
                <w:sz w:val="21"/>
                <w:szCs w:val="20"/>
              </w:rPr>
              <w:t>FFS: other QCL source, e.g. the SSB/P-TRS of another active cell</w:t>
            </w:r>
          </w:p>
        </w:tc>
      </w:tr>
    </w:tbl>
    <w:p w:rsidR="0080294B" w:rsidRDefault="00C20632" w:rsidP="006D0F88">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lastRenderedPageBreak/>
        <w:t>One of the</w:t>
      </w:r>
      <w:r w:rsidR="00080CF9">
        <w:rPr>
          <w:rFonts w:ascii="Times New Roman" w:eastAsia="宋体" w:hAnsi="Times New Roman"/>
          <w:color w:val="000000"/>
          <w:sz w:val="21"/>
          <w:szCs w:val="22"/>
          <w:lang w:eastAsia="zh-CN"/>
        </w:rPr>
        <w:t xml:space="preserve"> concern is </w:t>
      </w:r>
      <w:r w:rsidR="00CA7D5E">
        <w:rPr>
          <w:rFonts w:ascii="Times New Roman" w:eastAsia="宋体" w:hAnsi="Times New Roman"/>
          <w:color w:val="000000"/>
          <w:sz w:val="21"/>
          <w:szCs w:val="22"/>
          <w:lang w:eastAsia="zh-CN"/>
        </w:rPr>
        <w:t xml:space="preserve">the </w:t>
      </w:r>
      <w:r w:rsidR="00CE4EF9">
        <w:rPr>
          <w:rFonts w:ascii="Times New Roman" w:eastAsia="宋体" w:hAnsi="Times New Roman"/>
          <w:color w:val="000000"/>
          <w:sz w:val="21"/>
          <w:szCs w:val="22"/>
          <w:lang w:eastAsia="zh-CN"/>
        </w:rPr>
        <w:t>possible misalignment between network and UE on the cell status, i.e. known cell and unknown cell. However, it is not a standalone case which is also discussed under the umbrella of T-RS burst indication. Accordingly, there is a note to address the concerns related to misalignment issue, which says ‘</w:t>
      </w:r>
      <w:r w:rsidR="00CE4EF9" w:rsidRPr="00CE4EF9">
        <w:rPr>
          <w:rFonts w:eastAsia="Malgun Gothic"/>
          <w:i/>
          <w:iCs/>
          <w:szCs w:val="20"/>
        </w:rPr>
        <w:t>For the purpose of designing temporary RS Scell activation, there is no RAN1 specification impact for the case where the number of indicated temporary RS bursts is smaller than what is expected by the UE</w:t>
      </w:r>
      <w:r w:rsidR="00CE4EF9">
        <w:rPr>
          <w:rFonts w:ascii="Times New Roman" w:eastAsia="宋体" w:hAnsi="Times New Roman"/>
          <w:color w:val="000000"/>
          <w:sz w:val="21"/>
          <w:szCs w:val="22"/>
          <w:lang w:eastAsia="zh-CN"/>
        </w:rPr>
        <w:t xml:space="preserve">’. If unknown cell and unknown cell is not an issue </w:t>
      </w:r>
      <w:r w:rsidR="002C2CE9">
        <w:rPr>
          <w:rFonts w:ascii="Times New Roman" w:eastAsia="宋体" w:hAnsi="Times New Roman"/>
          <w:color w:val="000000"/>
          <w:sz w:val="21"/>
          <w:szCs w:val="22"/>
          <w:lang w:eastAsia="zh-CN"/>
        </w:rPr>
        <w:t xml:space="preserve">for RS burst indication, the same logic should be equally applied to the above working assumption. </w:t>
      </w:r>
    </w:p>
    <w:p w:rsidR="002C2CE9" w:rsidRDefault="00DF78FC" w:rsidP="006D0F88">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For a known cell, it is reasonable to take the SSB of the to-be-activated cell as a QCL source for the temporary RS as it is certainly recognized by a UE staying on this cell. </w:t>
      </w:r>
      <w:r w:rsidR="008661FE">
        <w:rPr>
          <w:rFonts w:ascii="Times New Roman" w:eastAsia="宋体" w:hAnsi="Times New Roman"/>
          <w:color w:val="000000"/>
          <w:sz w:val="21"/>
          <w:szCs w:val="22"/>
          <w:lang w:eastAsia="zh-CN"/>
        </w:rPr>
        <w:t>There is no additional effort as it is exactly the same as the current QCL configuration. However, SSB cannot provide accurate information for Doppler spread and delay spread as CSI-RS</w:t>
      </w:r>
      <w:r w:rsidR="00CF1649">
        <w:rPr>
          <w:rFonts w:ascii="Times New Roman" w:eastAsia="宋体" w:hAnsi="Times New Roman"/>
          <w:color w:val="000000"/>
          <w:sz w:val="21"/>
          <w:szCs w:val="22"/>
          <w:lang w:eastAsia="zh-CN"/>
        </w:rPr>
        <w:t xml:space="preserve"> because of the continuous property in time domain.</w:t>
      </w:r>
      <w:r w:rsidR="009A7A75">
        <w:rPr>
          <w:rFonts w:ascii="Times New Roman" w:eastAsia="宋体" w:hAnsi="Times New Roman"/>
          <w:color w:val="000000"/>
          <w:sz w:val="21"/>
          <w:szCs w:val="22"/>
          <w:lang w:eastAsia="zh-CN"/>
        </w:rPr>
        <w:fldChar w:fldCharType="begin"/>
      </w:r>
      <w:r w:rsidR="009A7A75">
        <w:rPr>
          <w:rFonts w:ascii="Times New Roman" w:eastAsia="宋体" w:hAnsi="Times New Roman"/>
          <w:color w:val="000000"/>
          <w:sz w:val="21"/>
          <w:szCs w:val="22"/>
          <w:lang w:eastAsia="zh-CN"/>
        </w:rPr>
        <w:instrText xml:space="preserve"> REF _Ref78827768 \r \h </w:instrText>
      </w:r>
      <w:r w:rsidR="009A7A75">
        <w:rPr>
          <w:rFonts w:ascii="Times New Roman" w:eastAsia="宋体" w:hAnsi="Times New Roman"/>
          <w:color w:val="000000"/>
          <w:sz w:val="21"/>
          <w:szCs w:val="22"/>
          <w:lang w:eastAsia="zh-CN"/>
        </w:rPr>
      </w:r>
      <w:r w:rsidR="009A7A75">
        <w:rPr>
          <w:rFonts w:ascii="Times New Roman" w:eastAsia="宋体" w:hAnsi="Times New Roman"/>
          <w:color w:val="000000"/>
          <w:sz w:val="21"/>
          <w:szCs w:val="22"/>
          <w:lang w:eastAsia="zh-CN"/>
        </w:rPr>
        <w:fldChar w:fldCharType="separate"/>
      </w:r>
      <w:r w:rsidR="009A7A75">
        <w:rPr>
          <w:rFonts w:ascii="Times New Roman" w:eastAsia="宋体" w:hAnsi="Times New Roman"/>
          <w:color w:val="000000"/>
          <w:sz w:val="21"/>
          <w:szCs w:val="22"/>
          <w:lang w:eastAsia="zh-CN"/>
        </w:rPr>
        <w:t>[3]</w:t>
      </w:r>
      <w:r w:rsidR="009A7A75">
        <w:rPr>
          <w:rFonts w:ascii="Times New Roman" w:eastAsia="宋体" w:hAnsi="Times New Roman"/>
          <w:color w:val="000000"/>
          <w:sz w:val="21"/>
          <w:szCs w:val="22"/>
          <w:lang w:eastAsia="zh-CN"/>
        </w:rPr>
        <w:fldChar w:fldCharType="end"/>
      </w:r>
      <w:r w:rsidR="006077B1">
        <w:rPr>
          <w:rFonts w:ascii="Times New Roman" w:eastAsia="宋体" w:hAnsi="Times New Roman"/>
          <w:color w:val="000000"/>
          <w:sz w:val="21"/>
          <w:szCs w:val="22"/>
          <w:lang w:eastAsia="zh-CN"/>
        </w:rPr>
        <w:t xml:space="preserve"> Furthermore, QCL type C and QCL type D is sufficient for the purpose of T/F tracking. Accordingly, QCL type C and Type D can be configured for the temporary RS which is QCLed with SSB.</w:t>
      </w:r>
    </w:p>
    <w:p w:rsidR="00FD5282" w:rsidRDefault="00FD5282" w:rsidP="006D0F88">
      <w:pPr>
        <w:spacing w:beforeLines="50" w:before="120"/>
        <w:ind w:left="0" w:firstLine="0"/>
        <w:jc w:val="both"/>
        <w:rPr>
          <w:rFonts w:ascii="Times New Roman" w:eastAsia="宋体" w:hAnsi="Times New Roman"/>
          <w:color w:val="000000"/>
          <w:sz w:val="21"/>
          <w:szCs w:val="22"/>
          <w:lang w:eastAsia="zh-CN"/>
        </w:rPr>
      </w:pPr>
    </w:p>
    <w:p w:rsidR="00FD5282" w:rsidRPr="00C20632" w:rsidRDefault="00FD5282" w:rsidP="006D0F88">
      <w:pPr>
        <w:spacing w:beforeLines="50" w:before="120"/>
        <w:ind w:left="0" w:firstLine="0"/>
        <w:jc w:val="both"/>
        <w:rPr>
          <w:rFonts w:ascii="Times New Roman" w:hAnsi="Times New Roman"/>
          <w:b/>
          <w:iCs/>
          <w:sz w:val="21"/>
          <w:szCs w:val="20"/>
        </w:rPr>
      </w:pPr>
      <w:r w:rsidRPr="00C20632">
        <w:rPr>
          <w:rFonts w:ascii="Times New Roman" w:eastAsia="宋体" w:hAnsi="Times New Roman"/>
          <w:b/>
          <w:color w:val="000000"/>
          <w:sz w:val="21"/>
          <w:szCs w:val="22"/>
          <w:lang w:eastAsia="zh-CN"/>
        </w:rPr>
        <w:t xml:space="preserve">Proposal </w:t>
      </w:r>
      <w:r w:rsidR="00A16B15" w:rsidRPr="00C20632">
        <w:rPr>
          <w:rFonts w:ascii="Times New Roman" w:eastAsia="宋体" w:hAnsi="Times New Roman"/>
          <w:b/>
          <w:color w:val="000000"/>
          <w:sz w:val="21"/>
          <w:szCs w:val="22"/>
          <w:lang w:eastAsia="zh-CN"/>
        </w:rPr>
        <w:t>1</w:t>
      </w:r>
      <w:r w:rsidRPr="00C20632">
        <w:rPr>
          <w:rFonts w:ascii="Times New Roman" w:eastAsia="宋体" w:hAnsi="Times New Roman"/>
          <w:b/>
          <w:color w:val="000000"/>
          <w:sz w:val="21"/>
          <w:szCs w:val="22"/>
          <w:lang w:eastAsia="zh-CN"/>
        </w:rPr>
        <w:t xml:space="preserve">: </w:t>
      </w:r>
      <w:r w:rsidRPr="00C20632">
        <w:rPr>
          <w:rFonts w:ascii="Times New Roman" w:hAnsi="Times New Roman"/>
          <w:b/>
          <w:iCs/>
          <w:sz w:val="21"/>
          <w:szCs w:val="20"/>
        </w:rPr>
        <w:t>For efficient SCell activation with assistance of temporary RS, a SSB of the to-be-activated SCell can be indicated as a QCL source for the temporary RS in case of known SCell</w:t>
      </w:r>
    </w:p>
    <w:p w:rsidR="004C7E86" w:rsidRPr="00C20632" w:rsidRDefault="004C7E86" w:rsidP="004C7E86">
      <w:pPr>
        <w:numPr>
          <w:ilvl w:val="0"/>
          <w:numId w:val="21"/>
        </w:numPr>
        <w:spacing w:beforeLines="50" w:before="120"/>
        <w:jc w:val="both"/>
        <w:rPr>
          <w:rFonts w:ascii="Times New Roman" w:eastAsia="宋体" w:hAnsi="Times New Roman"/>
          <w:b/>
          <w:color w:val="000000"/>
          <w:sz w:val="21"/>
          <w:szCs w:val="22"/>
          <w:lang w:eastAsia="zh-CN"/>
        </w:rPr>
      </w:pPr>
      <w:r w:rsidRPr="00C20632">
        <w:rPr>
          <w:rFonts w:ascii="Times New Roman" w:eastAsia="宋体" w:hAnsi="Times New Roman" w:hint="eastAsia"/>
          <w:b/>
          <w:color w:val="000000"/>
          <w:sz w:val="21"/>
          <w:szCs w:val="22"/>
          <w:lang w:eastAsia="zh-CN"/>
        </w:rPr>
        <w:t>Q</w:t>
      </w:r>
      <w:r w:rsidRPr="00C20632">
        <w:rPr>
          <w:rFonts w:ascii="Times New Roman" w:eastAsia="宋体" w:hAnsi="Times New Roman"/>
          <w:b/>
          <w:color w:val="000000"/>
          <w:sz w:val="21"/>
          <w:szCs w:val="22"/>
          <w:lang w:eastAsia="zh-CN"/>
        </w:rPr>
        <w:t>CL type C and when applicable, QCL type D can be configured</w:t>
      </w:r>
    </w:p>
    <w:p w:rsidR="0061089D" w:rsidRDefault="0061089D" w:rsidP="0061089D">
      <w:pPr>
        <w:spacing w:beforeLines="50" w:before="120"/>
        <w:ind w:left="0" w:firstLine="0"/>
        <w:jc w:val="both"/>
        <w:rPr>
          <w:rFonts w:ascii="Times New Roman" w:eastAsia="宋体" w:hAnsi="Times New Roman"/>
          <w:b/>
          <w:color w:val="000000"/>
          <w:sz w:val="21"/>
          <w:szCs w:val="22"/>
          <w:lang w:eastAsia="zh-CN"/>
        </w:rPr>
      </w:pPr>
    </w:p>
    <w:p w:rsidR="00395AA2" w:rsidRDefault="005F1507" w:rsidP="0061089D">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The information needed for temporary RS transmission is further discussed during RAN1#106 e-meeting. The following parameters were identified:</w:t>
      </w:r>
    </w:p>
    <w:p w:rsidR="005F1507" w:rsidRPr="00B67D17" w:rsidRDefault="005F1507" w:rsidP="005F1507">
      <w:pPr>
        <w:pStyle w:val="aff0"/>
        <w:numPr>
          <w:ilvl w:val="0"/>
          <w:numId w:val="26"/>
        </w:numPr>
        <w:spacing w:line="256" w:lineRule="auto"/>
        <w:ind w:leftChars="0" w:left="751"/>
        <w:rPr>
          <w:rFonts w:ascii="Times New Roman" w:eastAsia="等线" w:hAnsi="Times New Roman"/>
          <w:sz w:val="21"/>
          <w:szCs w:val="21"/>
          <w:lang w:eastAsia="zh-CN"/>
        </w:rPr>
      </w:pPr>
      <w:r w:rsidRPr="00B67D17">
        <w:rPr>
          <w:rFonts w:ascii="Times New Roman" w:eastAsia="等线" w:hAnsi="Times New Roman"/>
          <w:sz w:val="21"/>
          <w:szCs w:val="21"/>
          <w:lang w:eastAsia="zh-CN"/>
        </w:rPr>
        <w:t>The number of RS bursts and the gap length between the RS bursts</w:t>
      </w:r>
    </w:p>
    <w:p w:rsidR="005F1507" w:rsidRPr="00B67D17" w:rsidRDefault="005F1507" w:rsidP="005F1507">
      <w:pPr>
        <w:pStyle w:val="aff0"/>
        <w:numPr>
          <w:ilvl w:val="0"/>
          <w:numId w:val="26"/>
        </w:numPr>
        <w:spacing w:line="256" w:lineRule="auto"/>
        <w:ind w:leftChars="0" w:left="751"/>
        <w:rPr>
          <w:rFonts w:ascii="Times New Roman" w:eastAsia="等线" w:hAnsi="Times New Roman"/>
          <w:sz w:val="21"/>
          <w:szCs w:val="21"/>
          <w:lang w:eastAsia="zh-CN"/>
        </w:rPr>
      </w:pPr>
      <w:r w:rsidRPr="00B67D17">
        <w:rPr>
          <w:rFonts w:ascii="Times New Roman" w:eastAsia="等线" w:hAnsi="Times New Roman"/>
          <w:sz w:val="21"/>
          <w:szCs w:val="21"/>
          <w:lang w:eastAsia="zh-CN"/>
        </w:rPr>
        <w:t xml:space="preserve">Triggering offset of temporary RS </w:t>
      </w:r>
    </w:p>
    <w:p w:rsidR="005F1507" w:rsidRPr="00B67D17" w:rsidRDefault="005F1507" w:rsidP="005F1507">
      <w:pPr>
        <w:pStyle w:val="aff0"/>
        <w:numPr>
          <w:ilvl w:val="0"/>
          <w:numId w:val="26"/>
        </w:numPr>
        <w:spacing w:line="256" w:lineRule="auto"/>
        <w:ind w:leftChars="0" w:left="751"/>
        <w:rPr>
          <w:rFonts w:ascii="Times New Roman" w:eastAsia="等线" w:hAnsi="Times New Roman"/>
          <w:sz w:val="21"/>
          <w:szCs w:val="21"/>
          <w:lang w:eastAsia="zh-CN"/>
        </w:rPr>
      </w:pPr>
      <w:r w:rsidRPr="00B67D17">
        <w:rPr>
          <w:rFonts w:ascii="Times New Roman" w:eastAsia="等线" w:hAnsi="Times New Roman"/>
          <w:sz w:val="21"/>
          <w:szCs w:val="21"/>
          <w:lang w:eastAsia="zh-CN"/>
        </w:rPr>
        <w:t xml:space="preserve">QCL information </w:t>
      </w:r>
    </w:p>
    <w:p w:rsidR="005F1507" w:rsidRDefault="00477650" w:rsidP="0061089D">
      <w:pPr>
        <w:spacing w:beforeLines="50" w:before="120"/>
        <w:ind w:left="0" w:firstLine="0"/>
        <w:jc w:val="both"/>
        <w:rPr>
          <w:rFonts w:ascii="Times New Roman" w:eastAsia="等线" w:hAnsi="Times New Roman"/>
          <w:sz w:val="21"/>
          <w:szCs w:val="21"/>
          <w:lang w:eastAsia="zh-CN"/>
        </w:rPr>
      </w:pPr>
      <w:r>
        <w:rPr>
          <w:rFonts w:ascii="Times New Roman" w:eastAsia="宋体" w:hAnsi="Times New Roman" w:hint="eastAsia"/>
          <w:color w:val="000000"/>
          <w:sz w:val="21"/>
          <w:szCs w:val="22"/>
          <w:lang w:eastAsia="zh-CN"/>
        </w:rPr>
        <w:t>H</w:t>
      </w:r>
      <w:r>
        <w:rPr>
          <w:rFonts w:ascii="Times New Roman" w:eastAsia="宋体" w:hAnsi="Times New Roman"/>
          <w:color w:val="000000"/>
          <w:sz w:val="21"/>
          <w:szCs w:val="22"/>
          <w:lang w:eastAsia="zh-CN"/>
        </w:rPr>
        <w:t xml:space="preserve">owever, </w:t>
      </w:r>
      <w:r w:rsidRPr="00B67D17">
        <w:rPr>
          <w:rFonts w:ascii="Times New Roman" w:eastAsia="等线" w:hAnsi="Times New Roman"/>
          <w:sz w:val="21"/>
          <w:szCs w:val="21"/>
          <w:lang w:eastAsia="zh-CN"/>
        </w:rPr>
        <w:t>the maximum number of temporary RS per cell/per UE</w:t>
      </w:r>
      <w:r>
        <w:rPr>
          <w:rFonts w:ascii="Times New Roman" w:eastAsia="等线" w:hAnsi="Times New Roman"/>
          <w:sz w:val="21"/>
          <w:szCs w:val="21"/>
          <w:lang w:eastAsia="zh-CN"/>
        </w:rPr>
        <w:t xml:space="preserve"> is still open.</w:t>
      </w:r>
      <w:r w:rsidR="0020496E">
        <w:rPr>
          <w:rFonts w:ascii="Times New Roman" w:eastAsia="等线" w:hAnsi="Times New Roman"/>
          <w:sz w:val="21"/>
          <w:szCs w:val="21"/>
          <w:lang w:eastAsia="zh-CN"/>
        </w:rPr>
        <w:t xml:space="preserve"> First of all, the temporary RS is used to expedite the procedure of SCell activation</w:t>
      </w:r>
      <w:r w:rsidR="00382A87">
        <w:rPr>
          <w:rFonts w:ascii="Times New Roman" w:eastAsia="等线" w:hAnsi="Times New Roman"/>
          <w:sz w:val="21"/>
          <w:szCs w:val="21"/>
          <w:lang w:eastAsia="zh-CN"/>
        </w:rPr>
        <w:t xml:space="preserve">. It is reasonable to configure the temporary RS per cell and determine the maximum number of temporary RS for each cell accordingly. </w:t>
      </w:r>
      <w:r w:rsidR="006E5EE5">
        <w:rPr>
          <w:rFonts w:ascii="Times New Roman" w:eastAsia="等线" w:hAnsi="Times New Roman"/>
          <w:sz w:val="21"/>
          <w:szCs w:val="21"/>
          <w:lang w:eastAsia="zh-CN"/>
        </w:rPr>
        <w:t>The major functionality of temporary RS is to provide the approach of AGC settling and T/F tracking at UE side.</w:t>
      </w:r>
      <w:r w:rsidR="00954464">
        <w:rPr>
          <w:rFonts w:ascii="Times New Roman" w:eastAsia="等线" w:hAnsi="Times New Roman"/>
          <w:sz w:val="21"/>
          <w:szCs w:val="21"/>
          <w:lang w:eastAsia="zh-CN"/>
        </w:rPr>
        <w:t xml:space="preserve"> </w:t>
      </w:r>
      <w:r w:rsidR="00BC4336">
        <w:rPr>
          <w:rFonts w:ascii="Times New Roman" w:eastAsia="等线" w:hAnsi="Times New Roman"/>
          <w:sz w:val="21"/>
          <w:szCs w:val="21"/>
          <w:lang w:eastAsia="zh-CN"/>
        </w:rPr>
        <w:t xml:space="preserve"> From this perspective, one temporary RS for each cell is sufficient. gNB should  provide a proper configuration for the temporary RS </w:t>
      </w:r>
      <w:r w:rsidR="00182EA8">
        <w:rPr>
          <w:rFonts w:ascii="Times New Roman" w:eastAsia="等线" w:hAnsi="Times New Roman"/>
          <w:sz w:val="21"/>
          <w:szCs w:val="21"/>
          <w:lang w:eastAsia="zh-CN"/>
        </w:rPr>
        <w:t>with taking bandwidth, TDD-UL-</w:t>
      </w:r>
      <w:r w:rsidR="00BC4336">
        <w:rPr>
          <w:rFonts w:ascii="Times New Roman" w:eastAsia="等线" w:hAnsi="Times New Roman"/>
          <w:sz w:val="21"/>
          <w:szCs w:val="21"/>
          <w:lang w:eastAsia="zh-CN"/>
        </w:rPr>
        <w:t xml:space="preserve">DL configuration and the multiplexing with other channels into account. In order to satisfy the </w:t>
      </w:r>
      <w:r w:rsidR="00A965AC">
        <w:rPr>
          <w:rFonts w:ascii="Times New Roman" w:eastAsia="等线" w:hAnsi="Times New Roman"/>
          <w:sz w:val="21"/>
          <w:szCs w:val="21"/>
          <w:lang w:eastAsia="zh-CN"/>
        </w:rPr>
        <w:t>diverse requirements for SCell activation, the triggering offset, the number of RS bursts and the gap length between RS bursts can be different.</w:t>
      </w:r>
    </w:p>
    <w:p w:rsidR="00A965AC" w:rsidRDefault="00A965AC" w:rsidP="0061089D">
      <w:pPr>
        <w:spacing w:beforeLines="50" w:before="120"/>
        <w:ind w:left="0" w:firstLine="0"/>
        <w:jc w:val="both"/>
        <w:rPr>
          <w:rFonts w:ascii="Times New Roman" w:eastAsia="等线" w:hAnsi="Times New Roman"/>
          <w:sz w:val="21"/>
          <w:szCs w:val="21"/>
          <w:lang w:eastAsia="zh-CN"/>
        </w:rPr>
      </w:pPr>
    </w:p>
    <w:p w:rsidR="00A965AC" w:rsidRPr="00A965AC" w:rsidRDefault="00A965AC" w:rsidP="0061089D">
      <w:pPr>
        <w:spacing w:beforeLines="50" w:before="120"/>
        <w:ind w:left="0" w:firstLine="0"/>
        <w:jc w:val="both"/>
        <w:rPr>
          <w:rFonts w:ascii="Times New Roman" w:eastAsia="等线" w:hAnsi="Times New Roman"/>
          <w:b/>
          <w:sz w:val="21"/>
          <w:szCs w:val="21"/>
          <w:lang w:eastAsia="zh-CN"/>
        </w:rPr>
      </w:pPr>
      <w:r w:rsidRPr="00A965AC">
        <w:rPr>
          <w:rFonts w:ascii="Times New Roman" w:eastAsia="等线" w:hAnsi="Times New Roman"/>
          <w:b/>
          <w:sz w:val="21"/>
          <w:szCs w:val="21"/>
          <w:lang w:eastAsia="zh-CN"/>
        </w:rPr>
        <w:t xml:space="preserve">Proposal </w:t>
      </w:r>
      <w:r w:rsidR="00A16B15">
        <w:rPr>
          <w:rFonts w:ascii="Times New Roman" w:eastAsia="等线" w:hAnsi="Times New Roman"/>
          <w:b/>
          <w:sz w:val="21"/>
          <w:szCs w:val="21"/>
          <w:lang w:eastAsia="zh-CN"/>
        </w:rPr>
        <w:t>2</w:t>
      </w:r>
      <w:r w:rsidRPr="00A965AC">
        <w:rPr>
          <w:rFonts w:ascii="Times New Roman" w:eastAsia="等线" w:hAnsi="Times New Roman"/>
          <w:b/>
          <w:sz w:val="21"/>
          <w:szCs w:val="21"/>
          <w:lang w:eastAsia="zh-CN"/>
        </w:rPr>
        <w:t xml:space="preserve">: </w:t>
      </w:r>
      <w:r w:rsidR="00F0641B">
        <w:rPr>
          <w:rFonts w:ascii="Times New Roman" w:eastAsia="等线" w:hAnsi="Times New Roman"/>
          <w:b/>
          <w:sz w:val="21"/>
          <w:szCs w:val="21"/>
          <w:lang w:eastAsia="zh-CN"/>
        </w:rPr>
        <w:t>T</w:t>
      </w:r>
      <w:r w:rsidRPr="00A965AC">
        <w:rPr>
          <w:rFonts w:ascii="Times New Roman" w:eastAsia="等线" w:hAnsi="Times New Roman"/>
          <w:b/>
          <w:sz w:val="21"/>
          <w:szCs w:val="21"/>
          <w:lang w:eastAsia="zh-CN"/>
        </w:rPr>
        <w:t>emporary RS can be configured per cell for the purpose of SCell activation with the following parameters:</w:t>
      </w:r>
    </w:p>
    <w:p w:rsidR="00A965AC" w:rsidRPr="00A965AC" w:rsidRDefault="00A965AC" w:rsidP="00A965AC">
      <w:pPr>
        <w:pStyle w:val="aff0"/>
        <w:numPr>
          <w:ilvl w:val="0"/>
          <w:numId w:val="31"/>
        </w:numPr>
        <w:spacing w:beforeLines="50" w:before="120"/>
        <w:ind w:leftChars="0"/>
        <w:jc w:val="both"/>
        <w:rPr>
          <w:rFonts w:ascii="Times New Roman" w:eastAsia="宋体" w:hAnsi="Times New Roman"/>
          <w:b/>
          <w:color w:val="000000"/>
          <w:sz w:val="21"/>
          <w:szCs w:val="22"/>
          <w:lang w:eastAsia="zh-CN"/>
        </w:rPr>
      </w:pPr>
      <w:r w:rsidRPr="00A965AC">
        <w:rPr>
          <w:rFonts w:ascii="Times New Roman" w:eastAsia="宋体" w:hAnsi="Times New Roman"/>
          <w:b/>
          <w:color w:val="000000"/>
          <w:sz w:val="21"/>
          <w:szCs w:val="22"/>
          <w:lang w:eastAsia="zh-CN"/>
        </w:rPr>
        <w:t>One or two RS bursts</w:t>
      </w:r>
    </w:p>
    <w:p w:rsidR="00A965AC" w:rsidRPr="00A965AC" w:rsidRDefault="00A965AC" w:rsidP="00A965AC">
      <w:pPr>
        <w:pStyle w:val="aff0"/>
        <w:numPr>
          <w:ilvl w:val="0"/>
          <w:numId w:val="31"/>
        </w:numPr>
        <w:spacing w:beforeLines="50" w:before="120"/>
        <w:ind w:leftChars="0"/>
        <w:jc w:val="both"/>
        <w:rPr>
          <w:rFonts w:ascii="Times New Roman" w:eastAsia="宋体" w:hAnsi="Times New Roman"/>
          <w:b/>
          <w:color w:val="000000"/>
          <w:sz w:val="21"/>
          <w:szCs w:val="22"/>
          <w:lang w:eastAsia="zh-CN"/>
        </w:rPr>
      </w:pPr>
      <w:r w:rsidRPr="00A965AC">
        <w:rPr>
          <w:rFonts w:ascii="Times New Roman" w:eastAsia="宋体" w:hAnsi="Times New Roman"/>
          <w:b/>
          <w:color w:val="000000"/>
          <w:sz w:val="21"/>
          <w:szCs w:val="22"/>
          <w:lang w:eastAsia="zh-CN"/>
        </w:rPr>
        <w:t xml:space="preserve">One or </w:t>
      </w:r>
      <w:r w:rsidR="00F0641B">
        <w:rPr>
          <w:rFonts w:ascii="Times New Roman" w:eastAsia="宋体" w:hAnsi="Times New Roman"/>
          <w:b/>
          <w:color w:val="000000"/>
          <w:sz w:val="21"/>
          <w:szCs w:val="22"/>
          <w:lang w:eastAsia="zh-CN"/>
        </w:rPr>
        <w:t>multiple</w:t>
      </w:r>
      <w:r w:rsidRPr="00A965AC">
        <w:rPr>
          <w:rFonts w:ascii="Times New Roman" w:eastAsia="宋体" w:hAnsi="Times New Roman"/>
          <w:b/>
          <w:color w:val="000000"/>
          <w:sz w:val="21"/>
          <w:szCs w:val="22"/>
          <w:lang w:eastAsia="zh-CN"/>
        </w:rPr>
        <w:t xml:space="preserve"> gap values</w:t>
      </w:r>
    </w:p>
    <w:p w:rsidR="00A965AC" w:rsidRPr="00A965AC" w:rsidRDefault="00A965AC" w:rsidP="00A965AC">
      <w:pPr>
        <w:pStyle w:val="aff0"/>
        <w:numPr>
          <w:ilvl w:val="0"/>
          <w:numId w:val="31"/>
        </w:numPr>
        <w:spacing w:beforeLines="50" w:before="120"/>
        <w:ind w:leftChars="0"/>
        <w:jc w:val="both"/>
        <w:rPr>
          <w:rFonts w:ascii="Times New Roman" w:eastAsia="宋体" w:hAnsi="Times New Roman"/>
          <w:b/>
          <w:color w:val="000000"/>
          <w:sz w:val="21"/>
          <w:szCs w:val="22"/>
          <w:lang w:eastAsia="zh-CN"/>
        </w:rPr>
      </w:pPr>
      <w:r w:rsidRPr="00A965AC">
        <w:rPr>
          <w:rFonts w:ascii="Times New Roman" w:eastAsia="宋体" w:hAnsi="Times New Roman"/>
          <w:b/>
          <w:color w:val="000000"/>
          <w:sz w:val="21"/>
          <w:szCs w:val="22"/>
          <w:lang w:eastAsia="zh-CN"/>
        </w:rPr>
        <w:t xml:space="preserve">One or </w:t>
      </w:r>
      <w:r w:rsidR="00F0641B">
        <w:rPr>
          <w:rFonts w:ascii="Times New Roman" w:eastAsia="宋体" w:hAnsi="Times New Roman"/>
          <w:b/>
          <w:color w:val="000000"/>
          <w:sz w:val="21"/>
          <w:szCs w:val="22"/>
          <w:lang w:eastAsia="zh-CN"/>
        </w:rPr>
        <w:t>multiple</w:t>
      </w:r>
      <w:r w:rsidR="00F0641B" w:rsidRPr="00A965AC">
        <w:rPr>
          <w:rFonts w:ascii="Times New Roman" w:eastAsia="宋体" w:hAnsi="Times New Roman"/>
          <w:b/>
          <w:color w:val="000000"/>
          <w:sz w:val="21"/>
          <w:szCs w:val="22"/>
          <w:lang w:eastAsia="zh-CN"/>
        </w:rPr>
        <w:t xml:space="preserve"> </w:t>
      </w:r>
      <w:r w:rsidRPr="00A965AC">
        <w:rPr>
          <w:rFonts w:ascii="Times New Roman" w:eastAsia="宋体" w:hAnsi="Times New Roman"/>
          <w:b/>
          <w:color w:val="000000"/>
          <w:sz w:val="21"/>
          <w:szCs w:val="22"/>
          <w:lang w:eastAsia="zh-CN"/>
        </w:rPr>
        <w:t>triggering offsets</w:t>
      </w:r>
    </w:p>
    <w:p w:rsidR="00E42C35" w:rsidRDefault="00E42C35" w:rsidP="00F14AF9">
      <w:pPr>
        <w:spacing w:beforeLines="50" w:before="120"/>
        <w:ind w:left="0" w:firstLine="0"/>
        <w:jc w:val="both"/>
        <w:rPr>
          <w:rFonts w:ascii="Times New Roman" w:eastAsia="宋体" w:hAnsi="Times New Roman"/>
          <w:color w:val="000000"/>
          <w:sz w:val="21"/>
          <w:szCs w:val="22"/>
          <w:lang w:eastAsia="zh-CN"/>
        </w:rPr>
      </w:pPr>
    </w:p>
    <w:p w:rsidR="00A965AC" w:rsidRDefault="00A965AC" w:rsidP="00F14AF9">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Two detailed triggering mechanisms w</w:t>
      </w:r>
      <w:r w:rsidR="00035A35">
        <w:rPr>
          <w:rFonts w:ascii="Times New Roman" w:eastAsia="宋体" w:hAnsi="Times New Roman"/>
          <w:color w:val="000000"/>
          <w:sz w:val="21"/>
          <w:szCs w:val="22"/>
          <w:lang w:eastAsia="zh-CN"/>
        </w:rPr>
        <w:t>as agreed in RAN1#106 e-meeting:</w:t>
      </w:r>
    </w:p>
    <w:p w:rsidR="00035A35" w:rsidRPr="00035A35" w:rsidRDefault="00035A35" w:rsidP="00035A35">
      <w:pPr>
        <w:pStyle w:val="aff0"/>
        <w:numPr>
          <w:ilvl w:val="0"/>
          <w:numId w:val="31"/>
        </w:numPr>
        <w:spacing w:beforeLines="50" w:before="120"/>
        <w:ind w:leftChars="0"/>
        <w:jc w:val="both"/>
        <w:rPr>
          <w:rFonts w:ascii="Times New Roman" w:eastAsia="宋体" w:hAnsi="Times New Roman"/>
          <w:i/>
          <w:color w:val="000000"/>
          <w:sz w:val="21"/>
          <w:szCs w:val="22"/>
          <w:lang w:eastAsia="zh-CN"/>
        </w:rPr>
      </w:pPr>
      <w:r w:rsidRPr="00035A35">
        <w:rPr>
          <w:rFonts w:ascii="Times New Roman" w:eastAsia="宋体" w:hAnsi="Times New Roman"/>
          <w:i/>
          <w:color w:val="000000"/>
          <w:sz w:val="21"/>
          <w:szCs w:val="22"/>
          <w:lang w:eastAsia="zh-CN"/>
        </w:rPr>
        <w:t>Alt 1: Bitmap approach in MAC-CE</w:t>
      </w:r>
    </w:p>
    <w:p w:rsidR="00035A35" w:rsidRPr="00035A35" w:rsidRDefault="00035A35" w:rsidP="00035A35">
      <w:pPr>
        <w:pStyle w:val="aff0"/>
        <w:numPr>
          <w:ilvl w:val="0"/>
          <w:numId w:val="31"/>
        </w:numPr>
        <w:spacing w:beforeLines="50" w:before="120"/>
        <w:ind w:leftChars="0"/>
        <w:jc w:val="both"/>
        <w:rPr>
          <w:rFonts w:ascii="Times New Roman" w:eastAsia="宋体" w:hAnsi="Times New Roman"/>
          <w:i/>
          <w:color w:val="000000"/>
          <w:sz w:val="21"/>
          <w:szCs w:val="22"/>
          <w:lang w:eastAsia="zh-CN"/>
        </w:rPr>
      </w:pPr>
      <w:r w:rsidRPr="00035A35">
        <w:rPr>
          <w:rFonts w:ascii="Times New Roman" w:eastAsia="宋体" w:hAnsi="Times New Roman"/>
          <w:i/>
          <w:color w:val="000000"/>
          <w:sz w:val="21"/>
          <w:szCs w:val="22"/>
          <w:lang w:eastAsia="zh-CN"/>
        </w:rPr>
        <w:t>Alt 2: Reuse A-TRS triggering framework</w:t>
      </w:r>
    </w:p>
    <w:p w:rsidR="00366895" w:rsidRDefault="00035A35" w:rsidP="00F14AF9">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T</w:t>
      </w:r>
      <w:r>
        <w:rPr>
          <w:rFonts w:ascii="Times New Roman" w:eastAsia="宋体" w:hAnsi="Times New Roman"/>
          <w:color w:val="000000"/>
          <w:sz w:val="21"/>
          <w:szCs w:val="22"/>
          <w:lang w:eastAsia="zh-CN"/>
        </w:rPr>
        <w:t xml:space="preserve">he key difference between Alt 1 and Alt 2 is whether </w:t>
      </w:r>
      <w:r w:rsidR="002B1484">
        <w:rPr>
          <w:rFonts w:ascii="Times New Roman" w:eastAsia="宋体" w:hAnsi="Times New Roman"/>
          <w:color w:val="000000"/>
          <w:sz w:val="21"/>
          <w:szCs w:val="22"/>
          <w:lang w:eastAsia="zh-CN"/>
        </w:rPr>
        <w:t>to indicate the to-be-activated SCell explicitly or not.</w:t>
      </w:r>
      <w:r w:rsidR="00CA2A58">
        <w:rPr>
          <w:rFonts w:ascii="Times New Roman" w:eastAsia="宋体" w:hAnsi="Times New Roman"/>
          <w:color w:val="000000"/>
          <w:sz w:val="21"/>
          <w:szCs w:val="22"/>
          <w:lang w:eastAsia="zh-CN"/>
        </w:rPr>
        <w:t xml:space="preserve"> </w:t>
      </w:r>
      <w:r w:rsidR="009F0316">
        <w:rPr>
          <w:rFonts w:ascii="Times New Roman" w:eastAsia="宋体" w:hAnsi="Times New Roman"/>
          <w:color w:val="000000"/>
          <w:sz w:val="21"/>
          <w:szCs w:val="22"/>
          <w:lang w:eastAsia="zh-CN"/>
        </w:rPr>
        <w:t xml:space="preserve">Currently, the C values included in the SCell activation/de-activation MAC CE is used to indicate which SCell is intended to be activated or de-activated.  </w:t>
      </w:r>
      <w:r w:rsidR="00366895">
        <w:rPr>
          <w:rFonts w:ascii="Times New Roman" w:eastAsia="宋体" w:hAnsi="Times New Roman"/>
          <w:color w:val="000000"/>
          <w:sz w:val="21"/>
          <w:szCs w:val="22"/>
          <w:lang w:eastAsia="zh-CN"/>
        </w:rPr>
        <w:t>At the same time, it should be noted that the C values are needed only if separate MAC CEs are used to activate SCell and trigger temporary RS respectively</w:t>
      </w:r>
      <w:r w:rsidR="009F0316">
        <w:rPr>
          <w:rFonts w:ascii="Times New Roman" w:eastAsia="宋体" w:hAnsi="Times New Roman"/>
          <w:color w:val="000000"/>
          <w:sz w:val="21"/>
          <w:szCs w:val="22"/>
          <w:lang w:eastAsia="zh-CN"/>
        </w:rPr>
        <w:t>.</w:t>
      </w:r>
      <w:r w:rsidR="00366895">
        <w:rPr>
          <w:rFonts w:ascii="Times New Roman" w:eastAsia="宋体" w:hAnsi="Times New Roman"/>
          <w:color w:val="000000"/>
          <w:sz w:val="21"/>
          <w:szCs w:val="22"/>
          <w:lang w:eastAsia="zh-CN"/>
        </w:rPr>
        <w:t xml:space="preserve"> </w:t>
      </w:r>
    </w:p>
    <w:p w:rsidR="00366895" w:rsidRDefault="00366895" w:rsidP="00F14AF9">
      <w:pPr>
        <w:spacing w:beforeLines="50" w:before="120"/>
        <w:ind w:left="0" w:firstLine="0"/>
        <w:jc w:val="both"/>
        <w:rPr>
          <w:rFonts w:ascii="Times New Roman" w:eastAsia="宋体" w:hAnsi="Times New Roman"/>
          <w:color w:val="000000"/>
          <w:sz w:val="21"/>
          <w:szCs w:val="22"/>
          <w:lang w:eastAsia="zh-CN"/>
        </w:rPr>
      </w:pPr>
    </w:p>
    <w:p w:rsidR="00035A35" w:rsidRPr="00366895" w:rsidRDefault="00366895" w:rsidP="00F14AF9">
      <w:pPr>
        <w:spacing w:beforeLines="50" w:before="120"/>
        <w:ind w:left="0" w:firstLine="0"/>
        <w:jc w:val="both"/>
        <w:rPr>
          <w:rFonts w:ascii="Times New Roman" w:eastAsia="宋体" w:hAnsi="Times New Roman"/>
          <w:b/>
          <w:color w:val="000000"/>
          <w:sz w:val="21"/>
          <w:szCs w:val="22"/>
          <w:lang w:eastAsia="zh-CN"/>
        </w:rPr>
      </w:pPr>
      <w:r w:rsidRPr="00366895">
        <w:rPr>
          <w:rFonts w:ascii="Times New Roman" w:eastAsia="宋体" w:hAnsi="Times New Roman"/>
          <w:b/>
          <w:color w:val="000000"/>
          <w:sz w:val="21"/>
          <w:szCs w:val="22"/>
          <w:lang w:eastAsia="zh-CN"/>
        </w:rPr>
        <w:lastRenderedPageBreak/>
        <w:t>Observation 2: C values included in the current activation/de-activation MAC CE is not necessarily included in a MAC CE only for temporary RS triggering.</w:t>
      </w:r>
    </w:p>
    <w:p w:rsidR="00D225D7" w:rsidRDefault="00D225D7" w:rsidP="00F14AF9">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For the A-TRS triggering framework, the information flow can be summarized as below:</w:t>
      </w:r>
    </w:p>
    <w:p w:rsidR="00D225D7" w:rsidRDefault="009C5571" w:rsidP="00F14AF9">
      <w:pPr>
        <w:spacing w:beforeLines="50" w:before="120"/>
        <w:ind w:left="0" w:firstLine="0"/>
        <w:jc w:val="both"/>
      </w:pPr>
      <w:r>
        <w:object w:dxaOrig="23401" w:dyaOrig="6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30.65pt" o:ole="">
            <v:imagedata r:id="rId9" o:title=""/>
          </v:shape>
          <o:OLEObject Type="Embed" ProgID="Visio.Drawing.15" ShapeID="_x0000_i1025" DrawAspect="Content" ObjectID="_1694625546" r:id="rId10"/>
        </w:object>
      </w:r>
      <w:r w:rsidR="00310A3D">
        <w:t xml:space="preserve"> </w:t>
      </w:r>
    </w:p>
    <w:p w:rsidR="008B2491" w:rsidRDefault="008B2491" w:rsidP="008B2491">
      <w:pPr>
        <w:spacing w:beforeLines="50" w:before="120"/>
        <w:ind w:left="0" w:firstLine="0"/>
        <w:jc w:val="center"/>
      </w:pPr>
      <w:r>
        <w:t>Figure 1: Information flow for indicating TRS in the current specification</w:t>
      </w:r>
    </w:p>
    <w:p w:rsidR="009C5571" w:rsidRPr="006A5E0F" w:rsidRDefault="00363E20" w:rsidP="009C5571">
      <w:pPr>
        <w:spacing w:beforeLines="50" w:before="120"/>
        <w:ind w:left="0" w:firstLine="0"/>
        <w:rPr>
          <w:rFonts w:ascii="Times New Roman" w:hAnsi="Times New Roman"/>
          <w:sz w:val="21"/>
          <w:szCs w:val="21"/>
        </w:rPr>
      </w:pPr>
      <w:r w:rsidRPr="006A5E0F">
        <w:rPr>
          <w:rFonts w:ascii="Times New Roman" w:hAnsi="Times New Roman"/>
          <w:sz w:val="21"/>
          <w:szCs w:val="21"/>
        </w:rPr>
        <w:t xml:space="preserve">As shown above, the CSI request information field carried by DCI can be used to trigger TRS for multiple </w:t>
      </w:r>
      <w:r w:rsidR="00310A3D" w:rsidRPr="006A5E0F">
        <w:rPr>
          <w:rFonts w:ascii="Times New Roman" w:hAnsi="Times New Roman"/>
          <w:sz w:val="21"/>
          <w:szCs w:val="21"/>
        </w:rPr>
        <w:t xml:space="preserve">cells, with the penalty of limited flexibility. In order to alleviate the restrictions on flexibility, it is allowed to configure a larger list with more than 32 entries and additionally use MAC CE to do a sub-selection on the expected entries. It is sufficient for TRS triggering considering one TRS for each serving cell is enough and there is no issue on the delay for TRS triggering. </w:t>
      </w:r>
    </w:p>
    <w:p w:rsidR="00310A3D" w:rsidRPr="00BD5F7D" w:rsidRDefault="00310A3D" w:rsidP="009C5571">
      <w:pPr>
        <w:spacing w:beforeLines="50" w:before="120"/>
        <w:ind w:left="0" w:firstLine="0"/>
        <w:rPr>
          <w:rFonts w:ascii="Times New Roman" w:eastAsia="等线" w:hAnsi="Times New Roman"/>
          <w:sz w:val="21"/>
          <w:szCs w:val="21"/>
          <w:lang w:eastAsia="zh-CN"/>
        </w:rPr>
      </w:pPr>
      <w:r w:rsidRPr="00BD5F7D">
        <w:rPr>
          <w:rFonts w:ascii="Times New Roman" w:hAnsi="Times New Roman"/>
          <w:sz w:val="21"/>
          <w:szCs w:val="21"/>
        </w:rPr>
        <w:t xml:space="preserve">For the temporary RS used for SCell activation/de-activation, more </w:t>
      </w:r>
      <w:r w:rsidR="00412FB5" w:rsidRPr="00BD5F7D">
        <w:rPr>
          <w:rFonts w:ascii="Times New Roman" w:hAnsi="Times New Roman"/>
          <w:sz w:val="21"/>
          <w:szCs w:val="21"/>
        </w:rPr>
        <w:t>parameters</w:t>
      </w:r>
      <w:r w:rsidRPr="00BD5F7D">
        <w:rPr>
          <w:rFonts w:ascii="Times New Roman" w:hAnsi="Times New Roman"/>
          <w:sz w:val="21"/>
          <w:szCs w:val="21"/>
        </w:rPr>
        <w:t xml:space="preserve"> are necessary to </w:t>
      </w:r>
      <w:r w:rsidR="00564960" w:rsidRPr="00BD5F7D">
        <w:rPr>
          <w:rFonts w:ascii="Times New Roman" w:hAnsi="Times New Roman"/>
          <w:sz w:val="21"/>
          <w:szCs w:val="21"/>
        </w:rPr>
        <w:t>carter to</w:t>
      </w:r>
      <w:r w:rsidRPr="00BD5F7D">
        <w:rPr>
          <w:rFonts w:ascii="Times New Roman" w:hAnsi="Times New Roman"/>
          <w:sz w:val="21"/>
          <w:szCs w:val="21"/>
        </w:rPr>
        <w:t xml:space="preserve"> different scenarios</w:t>
      </w:r>
      <w:r w:rsidR="00564960" w:rsidRPr="00BD5F7D">
        <w:rPr>
          <w:rFonts w:ascii="Times New Roman" w:hAnsi="Times New Roman"/>
          <w:sz w:val="21"/>
          <w:szCs w:val="21"/>
        </w:rPr>
        <w:t xml:space="preserve">. </w:t>
      </w:r>
      <w:r w:rsidR="00564960" w:rsidRPr="00BD5F7D">
        <w:rPr>
          <w:rFonts w:ascii="Times New Roman" w:hAnsi="Times New Roman"/>
          <w:sz w:val="21"/>
          <w:szCs w:val="21"/>
        </w:rPr>
        <w:fldChar w:fldCharType="begin"/>
      </w:r>
      <w:r w:rsidR="00564960" w:rsidRPr="00BD5F7D">
        <w:rPr>
          <w:rFonts w:ascii="Times New Roman" w:hAnsi="Times New Roman"/>
          <w:sz w:val="21"/>
          <w:szCs w:val="21"/>
        </w:rPr>
        <w:instrText xml:space="preserve"> REF _Ref68025472 \r \h </w:instrText>
      </w:r>
      <w:r w:rsidR="006A5E0F" w:rsidRPr="00BD5F7D">
        <w:rPr>
          <w:rFonts w:ascii="Times New Roman" w:hAnsi="Times New Roman"/>
          <w:sz w:val="21"/>
          <w:szCs w:val="21"/>
        </w:rPr>
        <w:instrText xml:space="preserve"> \* MERGEFORMAT </w:instrText>
      </w:r>
      <w:r w:rsidR="00564960" w:rsidRPr="00BD5F7D">
        <w:rPr>
          <w:rFonts w:ascii="Times New Roman" w:hAnsi="Times New Roman"/>
          <w:sz w:val="21"/>
          <w:szCs w:val="21"/>
        </w:rPr>
      </w:r>
      <w:r w:rsidR="00564960" w:rsidRPr="00BD5F7D">
        <w:rPr>
          <w:rFonts w:ascii="Times New Roman" w:hAnsi="Times New Roman"/>
          <w:sz w:val="21"/>
          <w:szCs w:val="21"/>
        </w:rPr>
        <w:fldChar w:fldCharType="separate"/>
      </w:r>
      <w:r w:rsidR="00564960" w:rsidRPr="00BD5F7D">
        <w:rPr>
          <w:rFonts w:ascii="Times New Roman" w:hAnsi="Times New Roman"/>
          <w:sz w:val="21"/>
          <w:szCs w:val="21"/>
        </w:rPr>
        <w:t>[1]</w:t>
      </w:r>
      <w:r w:rsidR="00564960" w:rsidRPr="00BD5F7D">
        <w:rPr>
          <w:rFonts w:ascii="Times New Roman" w:hAnsi="Times New Roman"/>
          <w:sz w:val="21"/>
          <w:szCs w:val="21"/>
        </w:rPr>
        <w:fldChar w:fldCharType="end"/>
      </w:r>
      <w:r w:rsidR="00564960" w:rsidRPr="00BD5F7D">
        <w:rPr>
          <w:rFonts w:ascii="Times New Roman" w:hAnsi="Times New Roman"/>
          <w:sz w:val="21"/>
          <w:szCs w:val="21"/>
        </w:rPr>
        <w:fldChar w:fldCharType="begin"/>
      </w:r>
      <w:r w:rsidR="00564960" w:rsidRPr="00BD5F7D">
        <w:rPr>
          <w:rFonts w:ascii="Times New Roman" w:hAnsi="Times New Roman"/>
          <w:sz w:val="21"/>
          <w:szCs w:val="21"/>
        </w:rPr>
        <w:instrText xml:space="preserve"> REF _Ref71364967 \r \h </w:instrText>
      </w:r>
      <w:r w:rsidR="006A5E0F" w:rsidRPr="00BD5F7D">
        <w:rPr>
          <w:rFonts w:ascii="Times New Roman" w:hAnsi="Times New Roman"/>
          <w:sz w:val="21"/>
          <w:szCs w:val="21"/>
        </w:rPr>
        <w:instrText xml:space="preserve"> \* MERGEFORMAT </w:instrText>
      </w:r>
      <w:r w:rsidR="00564960" w:rsidRPr="00BD5F7D">
        <w:rPr>
          <w:rFonts w:ascii="Times New Roman" w:hAnsi="Times New Roman"/>
          <w:sz w:val="21"/>
          <w:szCs w:val="21"/>
        </w:rPr>
      </w:r>
      <w:r w:rsidR="00564960" w:rsidRPr="00BD5F7D">
        <w:rPr>
          <w:rFonts w:ascii="Times New Roman" w:hAnsi="Times New Roman"/>
          <w:sz w:val="21"/>
          <w:szCs w:val="21"/>
        </w:rPr>
        <w:fldChar w:fldCharType="separate"/>
      </w:r>
      <w:r w:rsidR="00564960" w:rsidRPr="00BD5F7D">
        <w:rPr>
          <w:rFonts w:ascii="Times New Roman" w:hAnsi="Times New Roman"/>
          <w:sz w:val="21"/>
          <w:szCs w:val="21"/>
        </w:rPr>
        <w:t>[2]</w:t>
      </w:r>
      <w:r w:rsidR="00564960" w:rsidRPr="00BD5F7D">
        <w:rPr>
          <w:rFonts w:ascii="Times New Roman" w:hAnsi="Times New Roman"/>
          <w:sz w:val="21"/>
          <w:szCs w:val="21"/>
        </w:rPr>
        <w:fldChar w:fldCharType="end"/>
      </w:r>
      <w:r w:rsidR="00564960" w:rsidRPr="00BD5F7D">
        <w:rPr>
          <w:rFonts w:ascii="Times New Roman" w:hAnsi="Times New Roman"/>
          <w:sz w:val="21"/>
          <w:szCs w:val="21"/>
        </w:rPr>
        <w:t xml:space="preserve"> As mentioned in the previous section, at least </w:t>
      </w:r>
      <w:r w:rsidR="00564960" w:rsidRPr="00BD5F7D">
        <w:rPr>
          <w:rFonts w:ascii="Times New Roman" w:eastAsia="等线" w:hAnsi="Times New Roman"/>
          <w:sz w:val="21"/>
          <w:szCs w:val="21"/>
          <w:lang w:eastAsia="zh-CN"/>
        </w:rPr>
        <w:t xml:space="preserve">the number of RS bursts and the gap length between the RS bursts are needed in addition to the current </w:t>
      </w:r>
      <w:r w:rsidR="00412FB5" w:rsidRPr="00BD5F7D">
        <w:rPr>
          <w:rFonts w:ascii="Times New Roman" w:eastAsia="等线" w:hAnsi="Times New Roman"/>
          <w:sz w:val="21"/>
          <w:szCs w:val="21"/>
          <w:lang w:eastAsia="zh-CN"/>
        </w:rPr>
        <w:t>ones</w:t>
      </w:r>
      <w:r w:rsidR="00564960" w:rsidRPr="00BD5F7D">
        <w:rPr>
          <w:rFonts w:ascii="Times New Roman" w:eastAsia="等线" w:hAnsi="Times New Roman"/>
          <w:sz w:val="21"/>
          <w:szCs w:val="21"/>
          <w:lang w:eastAsia="zh-CN"/>
        </w:rPr>
        <w:t xml:space="preserve"> shown in Figure 1. Furthermore, </w:t>
      </w:r>
      <w:r w:rsidR="00412FB5" w:rsidRPr="00BD5F7D">
        <w:rPr>
          <w:rFonts w:ascii="Times New Roman" w:eastAsia="等线" w:hAnsi="Times New Roman"/>
          <w:sz w:val="21"/>
          <w:szCs w:val="21"/>
          <w:lang w:eastAsia="zh-CN"/>
        </w:rPr>
        <w:t>variants of an individual parameter is crucial to make sure the temporary RS is sufficient for realizing the expected functionality at UE side, e.g. the number of temporary RS bursts, the GAP value between two bursts, the triggering offset. In table 1, we summarize the parameters needed for current TRS and temporary RS.</w:t>
      </w:r>
    </w:p>
    <w:p w:rsidR="006E5459" w:rsidRDefault="006E5459" w:rsidP="006E5459">
      <w:pPr>
        <w:spacing w:beforeLines="50" w:before="120"/>
        <w:ind w:left="0" w:firstLine="0"/>
        <w:jc w:val="center"/>
        <w:rPr>
          <w:rFonts w:ascii="Times New Roman" w:eastAsia="等线" w:hAnsi="Times New Roman"/>
          <w:sz w:val="21"/>
          <w:szCs w:val="21"/>
          <w:lang w:eastAsia="zh-CN"/>
        </w:rPr>
      </w:pPr>
      <w:r>
        <w:rPr>
          <w:rFonts w:ascii="Times New Roman" w:eastAsia="等线" w:hAnsi="Times New Roman"/>
          <w:sz w:val="21"/>
          <w:szCs w:val="21"/>
          <w:lang w:eastAsia="zh-CN"/>
        </w:rPr>
        <w:t>Table 1: comparison between current TRS and temporary RS</w:t>
      </w:r>
    </w:p>
    <w:tbl>
      <w:tblPr>
        <w:tblStyle w:val="af1"/>
        <w:tblW w:w="0" w:type="auto"/>
        <w:tblLook w:val="04A0" w:firstRow="1" w:lastRow="0" w:firstColumn="1" w:lastColumn="0" w:noHBand="0" w:noVBand="1"/>
      </w:tblPr>
      <w:tblGrid>
        <w:gridCol w:w="3210"/>
        <w:gridCol w:w="1321"/>
        <w:gridCol w:w="5100"/>
      </w:tblGrid>
      <w:tr w:rsidR="00412FB5" w:rsidRPr="006E5459" w:rsidTr="006E5459">
        <w:tc>
          <w:tcPr>
            <w:tcW w:w="3210" w:type="dxa"/>
            <w:shd w:val="clear" w:color="auto" w:fill="ED7D31" w:themeFill="accent2"/>
          </w:tcPr>
          <w:p w:rsidR="00412FB5" w:rsidRPr="006E5459" w:rsidRDefault="00412FB5" w:rsidP="009C5571">
            <w:pPr>
              <w:spacing w:beforeLines="50" w:before="120"/>
              <w:ind w:left="0" w:firstLine="0"/>
              <w:rPr>
                <w:rFonts w:ascii="Times New Roman" w:eastAsia="宋体" w:hAnsi="Times New Roman"/>
                <w:color w:val="000000"/>
                <w:sz w:val="21"/>
                <w:szCs w:val="22"/>
                <w:lang w:eastAsia="zh-CN"/>
              </w:rPr>
            </w:pPr>
            <w:r w:rsidRPr="006E5459">
              <w:rPr>
                <w:rFonts w:ascii="Times New Roman" w:eastAsia="宋体" w:hAnsi="Times New Roman" w:hint="eastAsia"/>
                <w:color w:val="000000"/>
                <w:sz w:val="21"/>
                <w:szCs w:val="22"/>
                <w:lang w:eastAsia="zh-CN"/>
              </w:rPr>
              <w:t>P</w:t>
            </w:r>
            <w:r w:rsidRPr="006E5459">
              <w:rPr>
                <w:rFonts w:ascii="Times New Roman" w:eastAsia="宋体" w:hAnsi="Times New Roman"/>
                <w:color w:val="000000"/>
                <w:sz w:val="21"/>
                <w:szCs w:val="22"/>
                <w:lang w:eastAsia="zh-CN"/>
              </w:rPr>
              <w:t>arameter</w:t>
            </w:r>
          </w:p>
        </w:tc>
        <w:tc>
          <w:tcPr>
            <w:tcW w:w="1321" w:type="dxa"/>
            <w:shd w:val="clear" w:color="auto" w:fill="ED7D31" w:themeFill="accent2"/>
          </w:tcPr>
          <w:p w:rsidR="00412FB5" w:rsidRPr="006E5459" w:rsidRDefault="00412FB5" w:rsidP="009C5571">
            <w:pPr>
              <w:spacing w:beforeLines="50" w:before="120"/>
              <w:ind w:left="0" w:firstLine="0"/>
              <w:rPr>
                <w:rFonts w:ascii="Times New Roman" w:eastAsia="宋体" w:hAnsi="Times New Roman"/>
                <w:color w:val="000000"/>
                <w:sz w:val="21"/>
                <w:szCs w:val="22"/>
                <w:lang w:eastAsia="zh-CN"/>
              </w:rPr>
            </w:pPr>
            <w:r w:rsidRPr="006E5459">
              <w:rPr>
                <w:rFonts w:ascii="Times New Roman" w:eastAsia="宋体" w:hAnsi="Times New Roman" w:hint="eastAsia"/>
                <w:color w:val="000000"/>
                <w:sz w:val="21"/>
                <w:szCs w:val="22"/>
                <w:lang w:eastAsia="zh-CN"/>
              </w:rPr>
              <w:t>T</w:t>
            </w:r>
            <w:r w:rsidRPr="006E5459">
              <w:rPr>
                <w:rFonts w:ascii="Times New Roman" w:eastAsia="宋体" w:hAnsi="Times New Roman"/>
                <w:color w:val="000000"/>
                <w:sz w:val="21"/>
                <w:szCs w:val="22"/>
                <w:lang w:eastAsia="zh-CN"/>
              </w:rPr>
              <w:t>RS</w:t>
            </w:r>
          </w:p>
        </w:tc>
        <w:tc>
          <w:tcPr>
            <w:tcW w:w="5100" w:type="dxa"/>
            <w:shd w:val="clear" w:color="auto" w:fill="ED7D31" w:themeFill="accent2"/>
          </w:tcPr>
          <w:p w:rsidR="00412FB5" w:rsidRPr="006E5459" w:rsidRDefault="00412FB5" w:rsidP="009C5571">
            <w:pPr>
              <w:spacing w:beforeLines="50" w:before="120"/>
              <w:ind w:left="0" w:firstLine="0"/>
              <w:rPr>
                <w:rFonts w:ascii="Times New Roman" w:eastAsia="宋体" w:hAnsi="Times New Roman"/>
                <w:color w:val="000000"/>
                <w:sz w:val="21"/>
                <w:szCs w:val="22"/>
                <w:lang w:eastAsia="zh-CN"/>
              </w:rPr>
            </w:pPr>
            <w:r w:rsidRPr="006E5459">
              <w:rPr>
                <w:rFonts w:ascii="Times New Roman" w:eastAsia="宋体" w:hAnsi="Times New Roman" w:hint="eastAsia"/>
                <w:color w:val="000000"/>
                <w:sz w:val="21"/>
                <w:szCs w:val="22"/>
                <w:lang w:eastAsia="zh-CN"/>
              </w:rPr>
              <w:t>T</w:t>
            </w:r>
            <w:r w:rsidRPr="006E5459">
              <w:rPr>
                <w:rFonts w:ascii="Times New Roman" w:eastAsia="宋体" w:hAnsi="Times New Roman"/>
                <w:color w:val="000000"/>
                <w:sz w:val="21"/>
                <w:szCs w:val="22"/>
                <w:lang w:eastAsia="zh-CN"/>
              </w:rPr>
              <w:t>emporary RS</w:t>
            </w:r>
          </w:p>
        </w:tc>
      </w:tr>
      <w:tr w:rsidR="00412FB5" w:rsidTr="006E5459">
        <w:tc>
          <w:tcPr>
            <w:tcW w:w="3210" w:type="dxa"/>
            <w:shd w:val="clear" w:color="auto" w:fill="ED7D31" w:themeFill="accent2"/>
          </w:tcPr>
          <w:p w:rsidR="00412FB5" w:rsidRPr="006E5459" w:rsidRDefault="00412FB5" w:rsidP="009C5571">
            <w:pPr>
              <w:spacing w:beforeLines="50" w:before="120"/>
              <w:ind w:left="0" w:firstLine="0"/>
              <w:rPr>
                <w:rFonts w:ascii="Times New Roman" w:eastAsia="宋体" w:hAnsi="Times New Roman"/>
                <w:color w:val="000000"/>
                <w:sz w:val="21"/>
                <w:szCs w:val="22"/>
                <w:lang w:eastAsia="zh-CN"/>
              </w:rPr>
            </w:pPr>
            <w:r w:rsidRPr="006E5459">
              <w:rPr>
                <w:rFonts w:ascii="Times New Roman" w:eastAsia="宋体" w:hAnsi="Times New Roman" w:hint="eastAsia"/>
                <w:color w:val="000000"/>
                <w:sz w:val="21"/>
                <w:szCs w:val="22"/>
                <w:lang w:eastAsia="zh-CN"/>
              </w:rPr>
              <w:t>S</w:t>
            </w:r>
            <w:r w:rsidRPr="006E5459">
              <w:rPr>
                <w:rFonts w:ascii="Times New Roman" w:eastAsia="宋体" w:hAnsi="Times New Roman"/>
                <w:color w:val="000000"/>
                <w:sz w:val="21"/>
                <w:szCs w:val="22"/>
                <w:lang w:eastAsia="zh-CN"/>
              </w:rPr>
              <w:t>ervCellIndex</w:t>
            </w:r>
          </w:p>
        </w:tc>
        <w:tc>
          <w:tcPr>
            <w:tcW w:w="1321" w:type="dxa"/>
          </w:tcPr>
          <w:p w:rsidR="00412FB5" w:rsidRDefault="00412FB5" w:rsidP="009C5571">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Y</w:t>
            </w:r>
          </w:p>
        </w:tc>
        <w:tc>
          <w:tcPr>
            <w:tcW w:w="5100" w:type="dxa"/>
          </w:tcPr>
          <w:p w:rsidR="00412FB5" w:rsidRDefault="00412FB5" w:rsidP="009C5571">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Y</w:t>
            </w:r>
          </w:p>
        </w:tc>
      </w:tr>
      <w:tr w:rsidR="00412FB5" w:rsidTr="006E5459">
        <w:tc>
          <w:tcPr>
            <w:tcW w:w="3210" w:type="dxa"/>
            <w:shd w:val="clear" w:color="auto" w:fill="ED7D31" w:themeFill="accent2"/>
          </w:tcPr>
          <w:p w:rsidR="00412FB5" w:rsidRPr="006E5459" w:rsidRDefault="00412FB5" w:rsidP="009C5571">
            <w:pPr>
              <w:spacing w:beforeLines="50" w:before="120"/>
              <w:ind w:left="0" w:firstLine="0"/>
              <w:rPr>
                <w:rFonts w:ascii="Times New Roman" w:eastAsia="宋体" w:hAnsi="Times New Roman"/>
                <w:color w:val="000000"/>
                <w:sz w:val="21"/>
                <w:szCs w:val="22"/>
                <w:lang w:eastAsia="zh-CN"/>
              </w:rPr>
            </w:pPr>
            <w:r w:rsidRPr="006E5459">
              <w:rPr>
                <w:rFonts w:ascii="Times New Roman" w:eastAsia="宋体" w:hAnsi="Times New Roman" w:hint="eastAsia"/>
                <w:color w:val="000000"/>
                <w:sz w:val="21"/>
                <w:szCs w:val="22"/>
                <w:lang w:eastAsia="zh-CN"/>
              </w:rPr>
              <w:t>B</w:t>
            </w:r>
            <w:r w:rsidRPr="006E5459">
              <w:rPr>
                <w:rFonts w:ascii="Times New Roman" w:eastAsia="宋体" w:hAnsi="Times New Roman"/>
                <w:color w:val="000000"/>
                <w:sz w:val="21"/>
                <w:szCs w:val="22"/>
                <w:lang w:eastAsia="zh-CN"/>
              </w:rPr>
              <w:t>WP-Id</w:t>
            </w:r>
          </w:p>
        </w:tc>
        <w:tc>
          <w:tcPr>
            <w:tcW w:w="1321" w:type="dxa"/>
          </w:tcPr>
          <w:p w:rsidR="00412FB5" w:rsidRDefault="00412FB5" w:rsidP="009C5571">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Y</w:t>
            </w:r>
          </w:p>
        </w:tc>
        <w:tc>
          <w:tcPr>
            <w:tcW w:w="5100" w:type="dxa"/>
          </w:tcPr>
          <w:p w:rsidR="00412FB5" w:rsidRDefault="00412FB5" w:rsidP="009C5571">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Y</w:t>
            </w:r>
          </w:p>
        </w:tc>
      </w:tr>
      <w:tr w:rsidR="00412FB5" w:rsidTr="006E5459">
        <w:tc>
          <w:tcPr>
            <w:tcW w:w="3210" w:type="dxa"/>
            <w:shd w:val="clear" w:color="auto" w:fill="ED7D31" w:themeFill="accent2"/>
          </w:tcPr>
          <w:p w:rsidR="00412FB5" w:rsidRPr="006E5459" w:rsidRDefault="00412FB5" w:rsidP="009C5571">
            <w:pPr>
              <w:spacing w:beforeLines="50" w:before="120"/>
              <w:ind w:left="0" w:firstLine="0"/>
              <w:rPr>
                <w:rFonts w:ascii="Times New Roman" w:eastAsia="宋体" w:hAnsi="Times New Roman"/>
                <w:color w:val="000000"/>
                <w:sz w:val="21"/>
                <w:szCs w:val="22"/>
                <w:lang w:eastAsia="zh-CN"/>
              </w:rPr>
            </w:pPr>
            <w:r w:rsidRPr="006E5459">
              <w:rPr>
                <w:rFonts w:ascii="Times New Roman" w:eastAsia="宋体" w:hAnsi="Times New Roman" w:hint="eastAsia"/>
                <w:color w:val="000000"/>
                <w:sz w:val="21"/>
                <w:szCs w:val="22"/>
                <w:lang w:eastAsia="zh-CN"/>
              </w:rPr>
              <w:t>Q</w:t>
            </w:r>
            <w:r w:rsidRPr="006E5459">
              <w:rPr>
                <w:rFonts w:ascii="Times New Roman" w:eastAsia="宋体" w:hAnsi="Times New Roman"/>
                <w:color w:val="000000"/>
                <w:sz w:val="21"/>
                <w:szCs w:val="22"/>
                <w:lang w:eastAsia="zh-CN"/>
              </w:rPr>
              <w:t>CL-info</w:t>
            </w:r>
          </w:p>
        </w:tc>
        <w:tc>
          <w:tcPr>
            <w:tcW w:w="1321" w:type="dxa"/>
          </w:tcPr>
          <w:p w:rsidR="00412FB5" w:rsidRDefault="00412FB5" w:rsidP="009C5571">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Y</w:t>
            </w:r>
          </w:p>
        </w:tc>
        <w:tc>
          <w:tcPr>
            <w:tcW w:w="5100" w:type="dxa"/>
          </w:tcPr>
          <w:p w:rsidR="00412FB5" w:rsidRDefault="00412FB5" w:rsidP="009C5571">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Y</w:t>
            </w:r>
          </w:p>
        </w:tc>
      </w:tr>
      <w:tr w:rsidR="00412FB5" w:rsidTr="006E5459">
        <w:tc>
          <w:tcPr>
            <w:tcW w:w="3210" w:type="dxa"/>
            <w:shd w:val="clear" w:color="auto" w:fill="ED7D31" w:themeFill="accent2"/>
          </w:tcPr>
          <w:p w:rsidR="00412FB5" w:rsidRPr="006E5459" w:rsidRDefault="00412FB5" w:rsidP="009C5571">
            <w:pPr>
              <w:spacing w:beforeLines="50" w:before="120"/>
              <w:ind w:left="0" w:firstLine="0"/>
              <w:rPr>
                <w:rFonts w:ascii="Times New Roman" w:eastAsia="宋体" w:hAnsi="Times New Roman"/>
                <w:color w:val="000000"/>
                <w:sz w:val="21"/>
                <w:szCs w:val="22"/>
                <w:lang w:eastAsia="zh-CN"/>
              </w:rPr>
            </w:pPr>
            <w:r w:rsidRPr="006E5459">
              <w:rPr>
                <w:rFonts w:ascii="Times New Roman" w:eastAsia="宋体" w:hAnsi="Times New Roman" w:hint="eastAsia"/>
                <w:color w:val="000000"/>
                <w:sz w:val="21"/>
                <w:szCs w:val="22"/>
                <w:lang w:eastAsia="zh-CN"/>
              </w:rPr>
              <w:t>T</w:t>
            </w:r>
            <w:r w:rsidRPr="006E5459">
              <w:rPr>
                <w:rFonts w:ascii="Times New Roman" w:eastAsia="宋体" w:hAnsi="Times New Roman"/>
                <w:color w:val="000000"/>
                <w:sz w:val="21"/>
                <w:szCs w:val="22"/>
                <w:lang w:eastAsia="zh-CN"/>
              </w:rPr>
              <w:t>rs-info</w:t>
            </w:r>
          </w:p>
        </w:tc>
        <w:tc>
          <w:tcPr>
            <w:tcW w:w="1321" w:type="dxa"/>
          </w:tcPr>
          <w:p w:rsidR="00412FB5" w:rsidRDefault="00412FB5" w:rsidP="009C5571">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Y</w:t>
            </w:r>
          </w:p>
        </w:tc>
        <w:tc>
          <w:tcPr>
            <w:tcW w:w="5100" w:type="dxa"/>
          </w:tcPr>
          <w:p w:rsidR="00412FB5" w:rsidRDefault="00412FB5" w:rsidP="009C5571">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Y</w:t>
            </w:r>
          </w:p>
        </w:tc>
      </w:tr>
      <w:tr w:rsidR="00412FB5" w:rsidTr="006E5459">
        <w:tc>
          <w:tcPr>
            <w:tcW w:w="3210" w:type="dxa"/>
            <w:shd w:val="clear" w:color="auto" w:fill="ED7D31" w:themeFill="accent2"/>
          </w:tcPr>
          <w:p w:rsidR="00412FB5" w:rsidRPr="006E5459" w:rsidRDefault="00412FB5" w:rsidP="009C5571">
            <w:pPr>
              <w:spacing w:beforeLines="50" w:before="120"/>
              <w:ind w:left="0" w:firstLine="0"/>
              <w:rPr>
                <w:rFonts w:ascii="Times New Roman" w:eastAsia="宋体" w:hAnsi="Times New Roman"/>
                <w:color w:val="000000"/>
                <w:sz w:val="21"/>
                <w:szCs w:val="22"/>
                <w:lang w:eastAsia="zh-CN"/>
              </w:rPr>
            </w:pPr>
            <w:r w:rsidRPr="006E5459">
              <w:rPr>
                <w:rFonts w:ascii="Times New Roman" w:eastAsia="宋体" w:hAnsi="Times New Roman" w:hint="eastAsia"/>
                <w:color w:val="000000"/>
                <w:sz w:val="21"/>
                <w:szCs w:val="22"/>
                <w:lang w:eastAsia="zh-CN"/>
              </w:rPr>
              <w:t>N</w:t>
            </w:r>
            <w:r w:rsidRPr="006E5459">
              <w:rPr>
                <w:rFonts w:ascii="Times New Roman" w:eastAsia="宋体" w:hAnsi="Times New Roman"/>
                <w:color w:val="000000"/>
                <w:sz w:val="21"/>
                <w:szCs w:val="22"/>
                <w:lang w:eastAsia="zh-CN"/>
              </w:rPr>
              <w:t>ZP CSI RS Resources</w:t>
            </w:r>
          </w:p>
        </w:tc>
        <w:tc>
          <w:tcPr>
            <w:tcW w:w="1321" w:type="dxa"/>
          </w:tcPr>
          <w:p w:rsidR="00412FB5" w:rsidRDefault="00412FB5" w:rsidP="009C5571">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Y</w:t>
            </w:r>
          </w:p>
        </w:tc>
        <w:tc>
          <w:tcPr>
            <w:tcW w:w="5100" w:type="dxa"/>
          </w:tcPr>
          <w:p w:rsidR="00412FB5" w:rsidRDefault="00412FB5" w:rsidP="009C5571">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Y</w:t>
            </w:r>
          </w:p>
        </w:tc>
      </w:tr>
      <w:tr w:rsidR="00412FB5" w:rsidTr="006E5459">
        <w:tc>
          <w:tcPr>
            <w:tcW w:w="3210" w:type="dxa"/>
            <w:shd w:val="clear" w:color="auto" w:fill="ED7D31" w:themeFill="accent2"/>
          </w:tcPr>
          <w:p w:rsidR="00412FB5" w:rsidRPr="006E5459" w:rsidRDefault="00412FB5" w:rsidP="009C5571">
            <w:pPr>
              <w:spacing w:beforeLines="50" w:before="120"/>
              <w:ind w:left="0" w:firstLine="0"/>
              <w:rPr>
                <w:rFonts w:ascii="Times New Roman" w:eastAsia="宋体" w:hAnsi="Times New Roman"/>
                <w:color w:val="000000"/>
                <w:sz w:val="21"/>
                <w:szCs w:val="22"/>
                <w:lang w:eastAsia="zh-CN"/>
              </w:rPr>
            </w:pPr>
            <w:r w:rsidRPr="006E5459">
              <w:rPr>
                <w:rFonts w:ascii="Times New Roman" w:eastAsia="宋体" w:hAnsi="Times New Roman" w:hint="eastAsia"/>
                <w:color w:val="000000"/>
                <w:sz w:val="21"/>
                <w:szCs w:val="22"/>
                <w:lang w:eastAsia="zh-CN"/>
              </w:rPr>
              <w:t>A</w:t>
            </w:r>
            <w:r w:rsidRPr="006E5459">
              <w:rPr>
                <w:rFonts w:ascii="Times New Roman" w:eastAsia="宋体" w:hAnsi="Times New Roman"/>
                <w:color w:val="000000"/>
                <w:sz w:val="21"/>
                <w:szCs w:val="22"/>
                <w:lang w:eastAsia="zh-CN"/>
              </w:rPr>
              <w:t>periodicTriggeringOffset</w:t>
            </w:r>
          </w:p>
        </w:tc>
        <w:tc>
          <w:tcPr>
            <w:tcW w:w="1321" w:type="dxa"/>
          </w:tcPr>
          <w:p w:rsidR="00412FB5" w:rsidRDefault="00412FB5" w:rsidP="009C5571">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Y</w:t>
            </w:r>
          </w:p>
        </w:tc>
        <w:tc>
          <w:tcPr>
            <w:tcW w:w="5100" w:type="dxa"/>
          </w:tcPr>
          <w:p w:rsidR="00412FB5" w:rsidRDefault="00412FB5" w:rsidP="009C5571">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Y</w:t>
            </w:r>
            <w:r w:rsidR="006E5459" w:rsidRPr="006E5459">
              <w:rPr>
                <w:rFonts w:ascii="Times New Roman" w:eastAsia="宋体" w:hAnsi="Times New Roman"/>
                <w:color w:val="ED7D31" w:themeColor="accent2"/>
                <w:sz w:val="21"/>
                <w:szCs w:val="22"/>
                <w:lang w:eastAsia="zh-CN"/>
              </w:rPr>
              <w:t>(more than one triggering offset may be necessary for a resource set)</w:t>
            </w:r>
          </w:p>
        </w:tc>
      </w:tr>
      <w:tr w:rsidR="00412FB5" w:rsidTr="006E5459">
        <w:tc>
          <w:tcPr>
            <w:tcW w:w="3210" w:type="dxa"/>
            <w:shd w:val="clear" w:color="auto" w:fill="ED7D31" w:themeFill="accent2"/>
          </w:tcPr>
          <w:p w:rsidR="00412FB5" w:rsidRPr="006E5459" w:rsidRDefault="00412FB5" w:rsidP="009C5571">
            <w:pPr>
              <w:spacing w:beforeLines="50" w:before="120"/>
              <w:ind w:left="0" w:firstLine="0"/>
              <w:rPr>
                <w:rFonts w:ascii="Times New Roman" w:eastAsia="宋体" w:hAnsi="Times New Roman"/>
                <w:color w:val="000000"/>
                <w:sz w:val="21"/>
                <w:szCs w:val="22"/>
                <w:lang w:eastAsia="zh-CN"/>
              </w:rPr>
            </w:pPr>
            <w:r w:rsidRPr="006E5459">
              <w:rPr>
                <w:rFonts w:ascii="Times New Roman" w:eastAsia="宋体" w:hAnsi="Times New Roman" w:hint="eastAsia"/>
                <w:color w:val="000000"/>
                <w:sz w:val="21"/>
                <w:szCs w:val="22"/>
                <w:lang w:eastAsia="zh-CN"/>
              </w:rPr>
              <w:t>N</w:t>
            </w:r>
            <w:r w:rsidRPr="006E5459">
              <w:rPr>
                <w:rFonts w:ascii="Times New Roman" w:eastAsia="宋体" w:hAnsi="Times New Roman"/>
                <w:color w:val="000000"/>
                <w:sz w:val="21"/>
                <w:szCs w:val="22"/>
                <w:lang w:eastAsia="zh-CN"/>
              </w:rPr>
              <w:t>umber of burst</w:t>
            </w:r>
          </w:p>
        </w:tc>
        <w:tc>
          <w:tcPr>
            <w:tcW w:w="1321" w:type="dxa"/>
          </w:tcPr>
          <w:p w:rsidR="00412FB5" w:rsidRDefault="00412FB5" w:rsidP="009C5571">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N</w:t>
            </w:r>
          </w:p>
        </w:tc>
        <w:tc>
          <w:tcPr>
            <w:tcW w:w="5100" w:type="dxa"/>
          </w:tcPr>
          <w:p w:rsidR="00412FB5" w:rsidRDefault="00412FB5" w:rsidP="006E545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Y</w:t>
            </w:r>
            <w:r w:rsidR="006E5459" w:rsidRPr="006E5459">
              <w:rPr>
                <w:rFonts w:ascii="Times New Roman" w:eastAsia="宋体" w:hAnsi="Times New Roman"/>
                <w:color w:val="ED7D31" w:themeColor="accent2"/>
                <w:sz w:val="21"/>
                <w:szCs w:val="22"/>
                <w:lang w:eastAsia="zh-CN"/>
              </w:rPr>
              <w:t>(two values are needed, i.e. one and two)</w:t>
            </w:r>
          </w:p>
        </w:tc>
      </w:tr>
      <w:tr w:rsidR="00412FB5" w:rsidTr="006E5459">
        <w:tc>
          <w:tcPr>
            <w:tcW w:w="3210" w:type="dxa"/>
            <w:shd w:val="clear" w:color="auto" w:fill="ED7D31" w:themeFill="accent2"/>
          </w:tcPr>
          <w:p w:rsidR="00412FB5" w:rsidRPr="006E5459" w:rsidRDefault="00412FB5" w:rsidP="009C5571">
            <w:pPr>
              <w:spacing w:beforeLines="50" w:before="120"/>
              <w:ind w:left="0" w:firstLine="0"/>
              <w:rPr>
                <w:rFonts w:ascii="Times New Roman" w:eastAsia="宋体" w:hAnsi="Times New Roman"/>
                <w:color w:val="000000"/>
                <w:sz w:val="21"/>
                <w:szCs w:val="22"/>
                <w:lang w:eastAsia="zh-CN"/>
              </w:rPr>
            </w:pPr>
            <w:r w:rsidRPr="006E5459">
              <w:rPr>
                <w:rFonts w:ascii="Times New Roman" w:eastAsia="宋体" w:hAnsi="Times New Roman" w:hint="eastAsia"/>
                <w:color w:val="000000"/>
                <w:sz w:val="21"/>
                <w:szCs w:val="22"/>
                <w:lang w:eastAsia="zh-CN"/>
              </w:rPr>
              <w:t>G</w:t>
            </w:r>
            <w:r w:rsidRPr="006E5459">
              <w:rPr>
                <w:rFonts w:ascii="Times New Roman" w:eastAsia="宋体" w:hAnsi="Times New Roman"/>
                <w:color w:val="000000"/>
                <w:sz w:val="21"/>
                <w:szCs w:val="22"/>
                <w:lang w:eastAsia="zh-CN"/>
              </w:rPr>
              <w:t>AP value between two bursts</w:t>
            </w:r>
          </w:p>
        </w:tc>
        <w:tc>
          <w:tcPr>
            <w:tcW w:w="1321" w:type="dxa"/>
          </w:tcPr>
          <w:p w:rsidR="00412FB5" w:rsidRDefault="00412FB5" w:rsidP="009C5571">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N</w:t>
            </w:r>
          </w:p>
        </w:tc>
        <w:tc>
          <w:tcPr>
            <w:tcW w:w="5100" w:type="dxa"/>
          </w:tcPr>
          <w:p w:rsidR="00412FB5" w:rsidRDefault="00412FB5" w:rsidP="009C5571">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Y</w:t>
            </w:r>
            <w:r w:rsidR="006E5459" w:rsidRPr="006E5459">
              <w:rPr>
                <w:rFonts w:ascii="Times New Roman" w:eastAsia="宋体" w:hAnsi="Times New Roman"/>
                <w:color w:val="ED7D31" w:themeColor="accent2"/>
                <w:sz w:val="21"/>
                <w:szCs w:val="22"/>
                <w:lang w:eastAsia="zh-CN"/>
              </w:rPr>
              <w:t>(more than one value may be necessary for a resource set in order to carter to the TDD-UL-DL configuration)</w:t>
            </w:r>
          </w:p>
        </w:tc>
      </w:tr>
    </w:tbl>
    <w:p w:rsidR="00412FB5" w:rsidRDefault="00366895" w:rsidP="009C5571">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One concern for alt.2 is that RRC signalling reconfiguration is needed if the targeting SCell lists changing. Correspondingly, SCell activation delay would be increased. </w:t>
      </w:r>
      <w:r w:rsidR="006E5459">
        <w:rPr>
          <w:rFonts w:ascii="Times New Roman" w:eastAsia="宋体" w:hAnsi="Times New Roman" w:hint="eastAsia"/>
          <w:color w:val="000000"/>
          <w:sz w:val="21"/>
          <w:szCs w:val="22"/>
          <w:lang w:eastAsia="zh-CN"/>
        </w:rPr>
        <w:t>C</w:t>
      </w:r>
      <w:r w:rsidR="006E5459">
        <w:rPr>
          <w:rFonts w:ascii="Times New Roman" w:eastAsia="宋体" w:hAnsi="Times New Roman"/>
          <w:color w:val="000000"/>
          <w:sz w:val="21"/>
          <w:szCs w:val="22"/>
          <w:lang w:eastAsia="zh-CN"/>
        </w:rPr>
        <w:t xml:space="preserve">onsidering </w:t>
      </w:r>
      <w:r w:rsidR="00FD32BD">
        <w:rPr>
          <w:rFonts w:ascii="Times New Roman" w:eastAsia="宋体" w:hAnsi="Times New Roman"/>
          <w:color w:val="000000"/>
          <w:sz w:val="21"/>
          <w:szCs w:val="22"/>
          <w:lang w:eastAsia="zh-CN"/>
        </w:rPr>
        <w:t>a UE can support up to 3</w:t>
      </w:r>
      <w:r w:rsidR="008F685D">
        <w:rPr>
          <w:rFonts w:ascii="Times New Roman" w:eastAsia="宋体" w:hAnsi="Times New Roman"/>
          <w:color w:val="000000"/>
          <w:sz w:val="21"/>
          <w:szCs w:val="22"/>
          <w:lang w:eastAsia="zh-CN"/>
        </w:rPr>
        <w:t>1</w:t>
      </w:r>
      <w:r w:rsidR="00FD32BD">
        <w:rPr>
          <w:rFonts w:ascii="Times New Roman" w:eastAsia="宋体" w:hAnsi="Times New Roman"/>
          <w:color w:val="000000"/>
          <w:sz w:val="21"/>
          <w:szCs w:val="22"/>
          <w:lang w:eastAsia="zh-CN"/>
        </w:rPr>
        <w:t xml:space="preserve"> serving cells, </w:t>
      </w:r>
      <m:oMath>
        <m:nary>
          <m:naryPr>
            <m:chr m:val="∑"/>
            <m:limLoc m:val="undOvr"/>
            <m:ctrlPr>
              <w:rPr>
                <w:rFonts w:ascii="Cambria Math" w:eastAsia="宋体" w:hAnsi="Cambria Math"/>
                <w:color w:val="000000"/>
                <w:sz w:val="21"/>
                <w:szCs w:val="22"/>
                <w:lang w:eastAsia="zh-CN"/>
              </w:rPr>
            </m:ctrlPr>
          </m:naryPr>
          <m:sub>
            <m:r>
              <w:rPr>
                <w:rFonts w:ascii="Cambria Math" w:eastAsia="宋体" w:hAnsi="Cambria Math"/>
                <w:color w:val="000000"/>
                <w:sz w:val="21"/>
                <w:szCs w:val="22"/>
                <w:lang w:eastAsia="zh-CN"/>
              </w:rPr>
              <m:t>n=1</m:t>
            </m:r>
          </m:sub>
          <m:sup>
            <m:r>
              <w:rPr>
                <w:rFonts w:ascii="Cambria Math" w:eastAsia="宋体" w:hAnsi="Cambria Math"/>
                <w:color w:val="000000"/>
                <w:sz w:val="21"/>
                <w:szCs w:val="22"/>
                <w:lang w:eastAsia="zh-CN"/>
              </w:rPr>
              <m:t>31</m:t>
            </m:r>
          </m:sup>
          <m:e>
            <m:sSubSup>
              <m:sSubSupPr>
                <m:ctrlPr>
                  <w:rPr>
                    <w:rFonts w:ascii="Cambria Math" w:eastAsia="宋体" w:hAnsi="Cambria Math"/>
                    <w:i/>
                    <w:color w:val="000000"/>
                    <w:sz w:val="21"/>
                    <w:szCs w:val="22"/>
                    <w:lang w:eastAsia="zh-CN"/>
                  </w:rPr>
                </m:ctrlPr>
              </m:sSubSupPr>
              <m:e>
                <m:r>
                  <w:rPr>
                    <w:rFonts w:ascii="Cambria Math" w:eastAsia="宋体" w:hAnsi="Cambria Math"/>
                    <w:color w:val="000000"/>
                    <w:sz w:val="21"/>
                    <w:szCs w:val="22"/>
                    <w:lang w:eastAsia="zh-CN"/>
                  </w:rPr>
                  <m:t>C</m:t>
                </m:r>
              </m:e>
              <m:sub>
                <m:r>
                  <w:rPr>
                    <w:rFonts w:ascii="Cambria Math" w:eastAsia="宋体" w:hAnsi="Cambria Math"/>
                    <w:color w:val="000000"/>
                    <w:sz w:val="21"/>
                    <w:szCs w:val="22"/>
                    <w:lang w:eastAsia="zh-CN"/>
                  </w:rPr>
                  <m:t>31</m:t>
                </m:r>
              </m:sub>
              <m:sup>
                <m:r>
                  <w:rPr>
                    <w:rFonts w:ascii="Cambria Math" w:eastAsia="宋体" w:hAnsi="Cambria Math"/>
                    <w:color w:val="000000"/>
                    <w:sz w:val="21"/>
                    <w:szCs w:val="22"/>
                    <w:lang w:eastAsia="zh-CN"/>
                  </w:rPr>
                  <m:t>n</m:t>
                </m:r>
              </m:sup>
            </m:sSubSup>
          </m:e>
        </m:nary>
      </m:oMath>
      <w:r w:rsidR="00FD32BD">
        <w:rPr>
          <w:rFonts w:ascii="Times New Roman" w:eastAsia="宋体" w:hAnsi="Times New Roman" w:hint="eastAsia"/>
          <w:color w:val="000000"/>
          <w:sz w:val="21"/>
          <w:szCs w:val="22"/>
          <w:lang w:eastAsia="zh-CN"/>
        </w:rPr>
        <w:t xml:space="preserve"> </w:t>
      </w:r>
      <w:r w:rsidR="008F685D">
        <w:rPr>
          <w:rFonts w:ascii="Times New Roman" w:eastAsia="宋体" w:hAnsi="Times New Roman"/>
          <w:color w:val="000000"/>
          <w:sz w:val="21"/>
          <w:szCs w:val="22"/>
          <w:lang w:eastAsia="zh-CN"/>
        </w:rPr>
        <w:t xml:space="preserve"> combinations of SCell are needed to be indicated, i.e. 3</w:t>
      </w:r>
      <w:r w:rsidR="00706ADF">
        <w:rPr>
          <w:rFonts w:ascii="Times New Roman" w:eastAsia="宋体" w:hAnsi="Times New Roman"/>
          <w:color w:val="000000"/>
          <w:sz w:val="21"/>
          <w:szCs w:val="22"/>
          <w:lang w:eastAsia="zh-CN"/>
        </w:rPr>
        <w:t>2</w:t>
      </w:r>
      <w:r w:rsidR="008F685D">
        <w:rPr>
          <w:rFonts w:ascii="Times New Roman" w:eastAsia="宋体" w:hAnsi="Times New Roman"/>
          <w:color w:val="000000"/>
          <w:sz w:val="21"/>
          <w:szCs w:val="22"/>
          <w:lang w:eastAsia="zh-CN"/>
        </w:rPr>
        <w:t xml:space="preserve"> bits is needed. Additionally, based on the analyses that more combinations for parameters related to temporary RS are required, the total bits for alt 2 </w:t>
      </w:r>
      <w:r>
        <w:rPr>
          <w:rFonts w:ascii="Times New Roman" w:eastAsia="宋体" w:hAnsi="Times New Roman"/>
          <w:color w:val="000000"/>
          <w:sz w:val="21"/>
          <w:szCs w:val="22"/>
          <w:lang w:eastAsia="zh-CN"/>
        </w:rPr>
        <w:t xml:space="preserve">further </w:t>
      </w:r>
      <w:r w:rsidR="008F685D">
        <w:rPr>
          <w:rFonts w:ascii="Times New Roman" w:eastAsia="宋体" w:hAnsi="Times New Roman"/>
          <w:color w:val="000000"/>
          <w:sz w:val="21"/>
          <w:szCs w:val="22"/>
          <w:lang w:eastAsia="zh-CN"/>
        </w:rPr>
        <w:t>goes up. Assuming there network configures two triggering offsets, two gap value and two different number of burst, additional 3 bits are needed</w:t>
      </w:r>
      <w:r w:rsidR="008B60EE">
        <w:rPr>
          <w:rFonts w:ascii="Times New Roman" w:eastAsia="宋体" w:hAnsi="Times New Roman"/>
          <w:color w:val="000000"/>
          <w:sz w:val="21"/>
          <w:szCs w:val="22"/>
          <w:lang w:eastAsia="zh-CN"/>
        </w:rPr>
        <w:t>.</w:t>
      </w:r>
      <w:r w:rsidR="008F685D">
        <w:rPr>
          <w:rFonts w:ascii="Times New Roman" w:eastAsia="宋体" w:hAnsi="Times New Roman"/>
          <w:color w:val="000000"/>
          <w:sz w:val="21"/>
          <w:szCs w:val="22"/>
          <w:lang w:eastAsia="zh-CN"/>
        </w:rPr>
        <w:t xml:space="preserve"> </w:t>
      </w:r>
      <w:r w:rsidR="00706ADF">
        <w:rPr>
          <w:rFonts w:ascii="Times New Roman" w:eastAsia="宋体" w:hAnsi="Times New Roman"/>
          <w:color w:val="000000"/>
          <w:sz w:val="21"/>
          <w:szCs w:val="22"/>
          <w:lang w:eastAsia="zh-CN"/>
        </w:rPr>
        <w:t>Finally, 35 bits are needed to achieve full flexibility.</w:t>
      </w:r>
    </w:p>
    <w:p w:rsidR="00706ADF" w:rsidRDefault="00366895" w:rsidP="009C5571">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However, w</w:t>
      </w:r>
      <w:r w:rsidR="00706ADF">
        <w:rPr>
          <w:rFonts w:ascii="Times New Roman" w:eastAsia="宋体" w:hAnsi="Times New Roman"/>
          <w:color w:val="000000"/>
          <w:sz w:val="21"/>
          <w:szCs w:val="22"/>
          <w:lang w:eastAsia="zh-CN"/>
        </w:rPr>
        <w:t xml:space="preserve">ith the same assumption, alt </w:t>
      </w:r>
      <w:r w:rsidR="00123598">
        <w:rPr>
          <w:rFonts w:ascii="Times New Roman" w:eastAsia="宋体" w:hAnsi="Times New Roman"/>
          <w:color w:val="000000"/>
          <w:sz w:val="21"/>
          <w:szCs w:val="22"/>
          <w:lang w:eastAsia="zh-CN"/>
        </w:rPr>
        <w:t>1</w:t>
      </w:r>
      <w:r w:rsidR="00706ADF">
        <w:rPr>
          <w:rFonts w:ascii="Times New Roman" w:eastAsia="宋体" w:hAnsi="Times New Roman"/>
          <w:color w:val="000000"/>
          <w:sz w:val="21"/>
          <w:szCs w:val="22"/>
          <w:lang w:eastAsia="zh-CN"/>
        </w:rPr>
        <w:t xml:space="preserve"> needs </w:t>
      </w:r>
      <m:oMath>
        <m:r>
          <m:rPr>
            <m:sty m:val="p"/>
          </m:rPr>
          <w:rPr>
            <w:rFonts w:ascii="Cambria Math" w:eastAsia="宋体" w:hAnsi="Cambria Math"/>
            <w:color w:val="000000"/>
            <w:sz w:val="21"/>
            <w:szCs w:val="22"/>
            <w:lang w:eastAsia="zh-CN"/>
          </w:rPr>
          <m:t>3×31=93</m:t>
        </m:r>
      </m:oMath>
      <w:r w:rsidR="00706ADF">
        <w:rPr>
          <w:rFonts w:ascii="Times New Roman" w:eastAsia="宋体" w:hAnsi="Times New Roman" w:hint="eastAsia"/>
          <w:color w:val="000000"/>
          <w:sz w:val="21"/>
          <w:szCs w:val="22"/>
          <w:lang w:eastAsia="zh-CN"/>
        </w:rPr>
        <w:t xml:space="preserve"> </w:t>
      </w:r>
      <w:r w:rsidR="00706ADF">
        <w:rPr>
          <w:rFonts w:ascii="Times New Roman" w:eastAsia="宋体" w:hAnsi="Times New Roman"/>
          <w:color w:val="000000"/>
          <w:sz w:val="21"/>
          <w:szCs w:val="22"/>
          <w:lang w:eastAsia="zh-CN"/>
        </w:rPr>
        <w:t>bits in addition to the current C values</w:t>
      </w:r>
      <w:r w:rsidR="00123598">
        <w:rPr>
          <w:rFonts w:ascii="Times New Roman" w:eastAsia="宋体" w:hAnsi="Times New Roman"/>
          <w:color w:val="000000"/>
          <w:sz w:val="21"/>
          <w:szCs w:val="22"/>
          <w:lang w:eastAsia="zh-CN"/>
        </w:rPr>
        <w:t xml:space="preserve"> as sep</w:t>
      </w:r>
      <w:r w:rsidR="00BD5F7D">
        <w:rPr>
          <w:rFonts w:ascii="Times New Roman" w:eastAsia="宋体" w:hAnsi="Times New Roman"/>
          <w:color w:val="000000"/>
          <w:sz w:val="21"/>
          <w:szCs w:val="22"/>
          <w:lang w:eastAsia="zh-CN"/>
        </w:rPr>
        <w:t>a</w:t>
      </w:r>
      <w:r w:rsidR="00123598">
        <w:rPr>
          <w:rFonts w:ascii="Times New Roman" w:eastAsia="宋体" w:hAnsi="Times New Roman"/>
          <w:color w:val="000000"/>
          <w:sz w:val="21"/>
          <w:szCs w:val="22"/>
          <w:lang w:eastAsia="zh-CN"/>
        </w:rPr>
        <w:t>rate temporary RS triggering indication is needed for each SCell</w:t>
      </w:r>
      <w:r w:rsidR="00706ADF">
        <w:rPr>
          <w:rFonts w:ascii="Times New Roman" w:eastAsia="宋体" w:hAnsi="Times New Roman"/>
          <w:color w:val="000000"/>
          <w:sz w:val="21"/>
          <w:szCs w:val="22"/>
          <w:lang w:eastAsia="zh-CN"/>
        </w:rPr>
        <w:t xml:space="preserve">. To be specific, 96 +32 bits are needed to achieve full flexibility of </w:t>
      </w:r>
      <w:r w:rsidR="00123598">
        <w:rPr>
          <w:rFonts w:ascii="Times New Roman" w:eastAsia="宋体" w:hAnsi="Times New Roman"/>
          <w:color w:val="000000"/>
          <w:sz w:val="21"/>
          <w:szCs w:val="22"/>
          <w:lang w:eastAsia="zh-CN"/>
        </w:rPr>
        <w:t>SCell activation/de-activation which introduce much larger overhead than alt 2.</w:t>
      </w:r>
      <w:r w:rsidR="00706ADF">
        <w:rPr>
          <w:rFonts w:ascii="Times New Roman" w:eastAsia="宋体" w:hAnsi="Times New Roman"/>
          <w:color w:val="000000"/>
          <w:sz w:val="21"/>
          <w:szCs w:val="22"/>
          <w:lang w:eastAsia="zh-CN"/>
        </w:rPr>
        <w:t xml:space="preserve"> </w:t>
      </w:r>
    </w:p>
    <w:p w:rsidR="00366895" w:rsidRDefault="00366895" w:rsidP="009C5571">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order to have a big picture on the overhead, we make a comparison</w:t>
      </w:r>
      <w:r w:rsidR="003B404B">
        <w:rPr>
          <w:rFonts w:ascii="Times New Roman" w:eastAsia="宋体" w:hAnsi="Times New Roman"/>
          <w:color w:val="000000"/>
          <w:sz w:val="21"/>
          <w:szCs w:val="22"/>
          <w:lang w:eastAsia="zh-CN"/>
        </w:rPr>
        <w:t xml:space="preserve"> between alt.1 and alt.2 with the assumption in the above. Here we assume full flexibility on the SCell activation is achieved. Furthermore, separate MAC CE and integrated MAC CE are also taken into account now that it is still open.</w:t>
      </w:r>
    </w:p>
    <w:p w:rsidR="008C27C7" w:rsidRPr="008C27C7" w:rsidRDefault="008C27C7" w:rsidP="008C27C7">
      <w:pPr>
        <w:spacing w:beforeLines="50" w:before="120"/>
        <w:ind w:left="0" w:firstLine="0"/>
        <w:jc w:val="center"/>
        <w:rPr>
          <w:rFonts w:ascii="Times New Roman" w:eastAsia="等线" w:hAnsi="Times New Roman"/>
          <w:sz w:val="21"/>
          <w:szCs w:val="21"/>
          <w:lang w:eastAsia="zh-CN"/>
        </w:rPr>
      </w:pPr>
      <w:r>
        <w:rPr>
          <w:rFonts w:ascii="Times New Roman" w:eastAsia="等线" w:hAnsi="Times New Roman"/>
          <w:sz w:val="21"/>
          <w:szCs w:val="21"/>
          <w:lang w:eastAsia="zh-CN"/>
        </w:rPr>
        <w:lastRenderedPageBreak/>
        <w:t>Table 2: overhead for alt.1 and alt.2</w:t>
      </w:r>
    </w:p>
    <w:tbl>
      <w:tblPr>
        <w:tblStyle w:val="af1"/>
        <w:tblW w:w="0" w:type="auto"/>
        <w:tblLook w:val="04A0" w:firstRow="1" w:lastRow="0" w:firstColumn="1" w:lastColumn="0" w:noHBand="0" w:noVBand="1"/>
      </w:tblPr>
      <w:tblGrid>
        <w:gridCol w:w="1555"/>
        <w:gridCol w:w="1984"/>
        <w:gridCol w:w="1985"/>
        <w:gridCol w:w="2180"/>
        <w:gridCol w:w="1927"/>
      </w:tblGrid>
      <w:tr w:rsidR="003B404B" w:rsidTr="003B404B">
        <w:tc>
          <w:tcPr>
            <w:tcW w:w="1555" w:type="dxa"/>
            <w:shd w:val="clear" w:color="auto" w:fill="ED7D31" w:themeFill="accent2"/>
          </w:tcPr>
          <w:p w:rsidR="003B404B" w:rsidRDefault="003B404B" w:rsidP="009C5571">
            <w:pPr>
              <w:spacing w:beforeLines="50" w:before="120"/>
              <w:ind w:left="0" w:firstLine="0"/>
              <w:rPr>
                <w:rFonts w:ascii="Times New Roman" w:eastAsia="宋体" w:hAnsi="Times New Roman"/>
                <w:color w:val="000000"/>
                <w:sz w:val="21"/>
                <w:szCs w:val="22"/>
                <w:lang w:eastAsia="zh-CN"/>
              </w:rPr>
            </w:pPr>
          </w:p>
        </w:tc>
        <w:tc>
          <w:tcPr>
            <w:tcW w:w="3969" w:type="dxa"/>
            <w:gridSpan w:val="2"/>
            <w:shd w:val="clear" w:color="auto" w:fill="ED7D31" w:themeFill="accent2"/>
          </w:tcPr>
          <w:p w:rsidR="003B404B" w:rsidRDefault="003B404B" w:rsidP="009C5571">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Integrated MAC CE(C values are needed)</w:t>
            </w:r>
          </w:p>
        </w:tc>
        <w:tc>
          <w:tcPr>
            <w:tcW w:w="4107" w:type="dxa"/>
            <w:gridSpan w:val="2"/>
            <w:shd w:val="clear" w:color="auto" w:fill="ED7D31" w:themeFill="accent2"/>
          </w:tcPr>
          <w:p w:rsidR="003B404B" w:rsidRDefault="003B404B" w:rsidP="009C5571">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Se</w:t>
            </w:r>
            <w:r>
              <w:rPr>
                <w:rFonts w:ascii="Times New Roman" w:eastAsia="宋体" w:hAnsi="Times New Roman"/>
                <w:color w:val="000000"/>
                <w:sz w:val="21"/>
                <w:szCs w:val="22"/>
                <w:lang w:eastAsia="zh-CN"/>
              </w:rPr>
              <w:t>parate MAC CE(C values are not needed)</w:t>
            </w:r>
          </w:p>
        </w:tc>
      </w:tr>
      <w:tr w:rsidR="003B404B" w:rsidTr="003B404B">
        <w:tc>
          <w:tcPr>
            <w:tcW w:w="1555" w:type="dxa"/>
            <w:shd w:val="clear" w:color="auto" w:fill="ED7D31" w:themeFill="accent2"/>
          </w:tcPr>
          <w:p w:rsidR="003B404B" w:rsidRDefault="003B404B" w:rsidP="003B404B">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Alternative</w:t>
            </w:r>
          </w:p>
        </w:tc>
        <w:tc>
          <w:tcPr>
            <w:tcW w:w="1984" w:type="dxa"/>
            <w:shd w:val="clear" w:color="auto" w:fill="F4B083" w:themeFill="accent2" w:themeFillTint="99"/>
          </w:tcPr>
          <w:p w:rsidR="003B404B" w:rsidRDefault="003B404B" w:rsidP="003B404B">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Alt.1</w:t>
            </w:r>
          </w:p>
        </w:tc>
        <w:tc>
          <w:tcPr>
            <w:tcW w:w="1985" w:type="dxa"/>
            <w:shd w:val="clear" w:color="auto" w:fill="F4B083" w:themeFill="accent2" w:themeFillTint="99"/>
          </w:tcPr>
          <w:p w:rsidR="003B404B" w:rsidRDefault="003B404B" w:rsidP="003B404B">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A</w:t>
            </w:r>
            <w:r>
              <w:rPr>
                <w:rFonts w:ascii="Times New Roman" w:eastAsia="宋体" w:hAnsi="Times New Roman"/>
                <w:color w:val="000000"/>
                <w:sz w:val="21"/>
                <w:szCs w:val="22"/>
                <w:lang w:eastAsia="zh-CN"/>
              </w:rPr>
              <w:t>lt.2</w:t>
            </w:r>
          </w:p>
        </w:tc>
        <w:tc>
          <w:tcPr>
            <w:tcW w:w="2180" w:type="dxa"/>
            <w:shd w:val="clear" w:color="auto" w:fill="F4B083" w:themeFill="accent2" w:themeFillTint="99"/>
          </w:tcPr>
          <w:p w:rsidR="003B404B" w:rsidRDefault="003B404B" w:rsidP="003B404B">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Alt.1</w:t>
            </w:r>
          </w:p>
        </w:tc>
        <w:tc>
          <w:tcPr>
            <w:tcW w:w="1927" w:type="dxa"/>
            <w:shd w:val="clear" w:color="auto" w:fill="F4B083" w:themeFill="accent2" w:themeFillTint="99"/>
          </w:tcPr>
          <w:p w:rsidR="003B404B" w:rsidRDefault="003B404B" w:rsidP="003B404B">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A</w:t>
            </w:r>
            <w:r>
              <w:rPr>
                <w:rFonts w:ascii="Times New Roman" w:eastAsia="宋体" w:hAnsi="Times New Roman"/>
                <w:color w:val="000000"/>
                <w:sz w:val="21"/>
                <w:szCs w:val="22"/>
                <w:lang w:eastAsia="zh-CN"/>
              </w:rPr>
              <w:t>lt.2</w:t>
            </w:r>
          </w:p>
        </w:tc>
      </w:tr>
      <w:tr w:rsidR="003B404B" w:rsidTr="003B404B">
        <w:tc>
          <w:tcPr>
            <w:tcW w:w="1555" w:type="dxa"/>
            <w:shd w:val="clear" w:color="auto" w:fill="ED7D31" w:themeFill="accent2"/>
          </w:tcPr>
          <w:p w:rsidR="003B404B" w:rsidRDefault="003B404B" w:rsidP="009C5571">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Additional overhead</w:t>
            </w:r>
          </w:p>
        </w:tc>
        <w:tc>
          <w:tcPr>
            <w:tcW w:w="1984" w:type="dxa"/>
          </w:tcPr>
          <w:p w:rsidR="003B404B" w:rsidRDefault="003B404B" w:rsidP="009C5571">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3</w:t>
            </w:r>
            <w:r>
              <w:rPr>
                <w:rFonts w:ascii="Times New Roman" w:eastAsia="宋体" w:hAnsi="Times New Roman"/>
                <w:color w:val="000000"/>
                <w:sz w:val="21"/>
                <w:szCs w:val="22"/>
                <w:lang w:eastAsia="zh-CN"/>
              </w:rPr>
              <w:t>1*3= 93 bits</w:t>
            </w:r>
          </w:p>
        </w:tc>
        <w:tc>
          <w:tcPr>
            <w:tcW w:w="1985" w:type="dxa"/>
          </w:tcPr>
          <w:p w:rsidR="003B404B" w:rsidRDefault="003B404B" w:rsidP="009C5571">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3</w:t>
            </w:r>
            <w:r>
              <w:rPr>
                <w:rFonts w:ascii="Times New Roman" w:eastAsia="宋体" w:hAnsi="Times New Roman"/>
                <w:color w:val="000000"/>
                <w:sz w:val="21"/>
                <w:szCs w:val="22"/>
                <w:lang w:eastAsia="zh-CN"/>
              </w:rPr>
              <w:t>2+3 = 35 bits</w:t>
            </w:r>
          </w:p>
        </w:tc>
        <w:tc>
          <w:tcPr>
            <w:tcW w:w="2180" w:type="dxa"/>
          </w:tcPr>
          <w:p w:rsidR="003B404B" w:rsidRDefault="003B404B" w:rsidP="009C5571">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3</w:t>
            </w:r>
            <w:r>
              <w:rPr>
                <w:rFonts w:ascii="Times New Roman" w:eastAsia="宋体" w:hAnsi="Times New Roman"/>
                <w:color w:val="000000"/>
                <w:sz w:val="21"/>
                <w:szCs w:val="22"/>
                <w:lang w:eastAsia="zh-CN"/>
              </w:rPr>
              <w:t>1+93 = 124 bits</w:t>
            </w:r>
          </w:p>
        </w:tc>
        <w:tc>
          <w:tcPr>
            <w:tcW w:w="1927" w:type="dxa"/>
          </w:tcPr>
          <w:p w:rsidR="003B404B" w:rsidRDefault="003B404B" w:rsidP="009C5571">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32+3 = 35 bits</w:t>
            </w:r>
          </w:p>
        </w:tc>
      </w:tr>
    </w:tbl>
    <w:p w:rsidR="003B404B" w:rsidRDefault="003B404B" w:rsidP="009C5571">
      <w:pPr>
        <w:spacing w:beforeLines="50" w:before="120"/>
        <w:ind w:left="0" w:firstLine="0"/>
        <w:rPr>
          <w:rFonts w:ascii="Times New Roman" w:eastAsia="宋体" w:hAnsi="Times New Roman"/>
          <w:color w:val="000000"/>
          <w:sz w:val="21"/>
          <w:szCs w:val="22"/>
          <w:lang w:eastAsia="zh-CN"/>
        </w:rPr>
      </w:pPr>
    </w:p>
    <w:p w:rsidR="003B404B" w:rsidRDefault="003B404B" w:rsidP="009C5571">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I</w:t>
      </w:r>
      <w:r>
        <w:rPr>
          <w:rFonts w:ascii="Times New Roman" w:eastAsia="宋体" w:hAnsi="Times New Roman"/>
          <w:color w:val="000000"/>
          <w:sz w:val="21"/>
          <w:szCs w:val="22"/>
          <w:lang w:eastAsia="zh-CN"/>
        </w:rPr>
        <w:t>t can be observed that alt.2 can significantly reduce the overhead for temporary RS triggering. Furthermore, it is a</w:t>
      </w:r>
      <w:r w:rsidR="008C27C7">
        <w:rPr>
          <w:rFonts w:ascii="Times New Roman" w:eastAsia="宋体" w:hAnsi="Times New Roman"/>
          <w:color w:val="000000"/>
          <w:sz w:val="21"/>
          <w:szCs w:val="22"/>
          <w:lang w:eastAsia="zh-CN"/>
        </w:rPr>
        <w:t>n</w:t>
      </w:r>
      <w:r>
        <w:rPr>
          <w:rFonts w:ascii="Times New Roman" w:eastAsia="宋体" w:hAnsi="Times New Roman"/>
          <w:color w:val="000000"/>
          <w:sz w:val="21"/>
          <w:szCs w:val="22"/>
          <w:lang w:eastAsia="zh-CN"/>
        </w:rPr>
        <w:t xml:space="preserve"> </w:t>
      </w:r>
      <w:r w:rsidR="008C27C7">
        <w:rPr>
          <w:rFonts w:ascii="Times New Roman" w:eastAsia="宋体" w:hAnsi="Times New Roman"/>
          <w:color w:val="000000"/>
          <w:sz w:val="21"/>
          <w:szCs w:val="22"/>
          <w:lang w:eastAsia="zh-CN"/>
        </w:rPr>
        <w:t>identical solution for both integrated MAC CE and separate MAC CE, thanks to the universal information field design.</w:t>
      </w:r>
      <w:r w:rsidR="00BD5F7D">
        <w:rPr>
          <w:rFonts w:ascii="Times New Roman" w:eastAsia="宋体" w:hAnsi="Times New Roman"/>
          <w:color w:val="000000"/>
          <w:sz w:val="21"/>
          <w:szCs w:val="22"/>
          <w:lang w:eastAsia="zh-CN"/>
        </w:rPr>
        <w:t xml:space="preserve"> Although alt.1 seems more straightforward, we slightly prefer alt 2 from the perspective of overhead.</w:t>
      </w:r>
    </w:p>
    <w:p w:rsidR="00A16B15" w:rsidRDefault="00A16B15" w:rsidP="009C5571">
      <w:pPr>
        <w:spacing w:beforeLines="50" w:before="120"/>
        <w:ind w:left="0" w:firstLine="0"/>
        <w:rPr>
          <w:rFonts w:ascii="Times New Roman" w:eastAsia="宋体" w:hAnsi="Times New Roman"/>
          <w:color w:val="000000"/>
          <w:sz w:val="21"/>
          <w:szCs w:val="22"/>
          <w:lang w:eastAsia="zh-CN"/>
        </w:rPr>
      </w:pPr>
    </w:p>
    <w:p w:rsidR="00A16B15" w:rsidRPr="00A965AC" w:rsidRDefault="00A16B15" w:rsidP="00A16B15">
      <w:pPr>
        <w:spacing w:beforeLines="50" w:before="120"/>
        <w:ind w:left="0" w:firstLine="0"/>
        <w:jc w:val="both"/>
        <w:rPr>
          <w:rFonts w:ascii="Times New Roman" w:eastAsia="等线" w:hAnsi="Times New Roman"/>
          <w:b/>
          <w:sz w:val="21"/>
          <w:szCs w:val="21"/>
          <w:lang w:eastAsia="zh-CN"/>
        </w:rPr>
      </w:pPr>
      <w:r w:rsidRPr="00A965AC">
        <w:rPr>
          <w:rFonts w:ascii="Times New Roman" w:eastAsia="等线" w:hAnsi="Times New Roman"/>
          <w:b/>
          <w:sz w:val="21"/>
          <w:szCs w:val="21"/>
          <w:lang w:eastAsia="zh-CN"/>
        </w:rPr>
        <w:t xml:space="preserve">Proposal </w:t>
      </w:r>
      <w:r>
        <w:rPr>
          <w:rFonts w:ascii="Times New Roman" w:eastAsia="等线" w:hAnsi="Times New Roman"/>
          <w:b/>
          <w:sz w:val="21"/>
          <w:szCs w:val="21"/>
          <w:lang w:eastAsia="zh-CN"/>
        </w:rPr>
        <w:t>3</w:t>
      </w:r>
      <w:r w:rsidRPr="00A965AC">
        <w:rPr>
          <w:rFonts w:ascii="Times New Roman" w:eastAsia="等线" w:hAnsi="Times New Roman"/>
          <w:b/>
          <w:sz w:val="21"/>
          <w:szCs w:val="21"/>
          <w:lang w:eastAsia="zh-CN"/>
        </w:rPr>
        <w:t xml:space="preserve">: </w:t>
      </w:r>
      <w:r>
        <w:rPr>
          <w:rFonts w:ascii="Times New Roman" w:eastAsia="等线" w:hAnsi="Times New Roman"/>
          <w:b/>
          <w:sz w:val="21"/>
          <w:szCs w:val="21"/>
          <w:lang w:eastAsia="zh-CN"/>
        </w:rPr>
        <w:t xml:space="preserve">Alt.2, i.e. </w:t>
      </w:r>
      <w:r w:rsidRPr="00A16B15">
        <w:rPr>
          <w:rFonts w:ascii="Times New Roman" w:eastAsia="等线" w:hAnsi="Times New Roman"/>
          <w:b/>
          <w:sz w:val="21"/>
          <w:szCs w:val="21"/>
          <w:lang w:eastAsia="zh-CN"/>
        </w:rPr>
        <w:t>Reuse A-TRS triggering framework, should be adopted for triggering temporary RS.</w:t>
      </w:r>
    </w:p>
    <w:p w:rsidR="008C27C7" w:rsidRPr="00A16B15" w:rsidRDefault="008C27C7" w:rsidP="009C5571">
      <w:pPr>
        <w:spacing w:beforeLines="50" w:before="120"/>
        <w:ind w:left="0" w:firstLine="0"/>
        <w:rPr>
          <w:rFonts w:ascii="Times New Roman" w:eastAsia="宋体" w:hAnsi="Times New Roman"/>
          <w:color w:val="000000"/>
          <w:sz w:val="21"/>
          <w:szCs w:val="22"/>
          <w:lang w:eastAsia="zh-CN"/>
        </w:rPr>
      </w:pPr>
    </w:p>
    <w:p w:rsidR="00C46ACD" w:rsidRPr="003B5F4D" w:rsidRDefault="00050DC9" w:rsidP="008570EF">
      <w:pPr>
        <w:pStyle w:val="1"/>
        <w:rPr>
          <w:color w:val="000000"/>
        </w:rPr>
      </w:pPr>
      <w:r w:rsidRPr="003B5F4D">
        <w:rPr>
          <w:color w:val="000000"/>
        </w:rPr>
        <w:t>Conclusion</w:t>
      </w:r>
    </w:p>
    <w:p w:rsidR="006B200E" w:rsidRDefault="006B200E" w:rsidP="00874101">
      <w:pPr>
        <w:spacing w:beforeLines="50" w:before="120"/>
        <w:ind w:left="0" w:firstLine="0"/>
        <w:jc w:val="both"/>
        <w:rPr>
          <w:rFonts w:ascii="Times New Roman" w:eastAsia="宋体" w:hAnsi="Times New Roman"/>
          <w:color w:val="000000"/>
          <w:sz w:val="21"/>
          <w:szCs w:val="22"/>
          <w:lang w:eastAsia="zh-CN"/>
        </w:rPr>
      </w:pPr>
    </w:p>
    <w:p w:rsidR="00484365" w:rsidRDefault="00631E85" w:rsidP="00874101">
      <w:pPr>
        <w:spacing w:beforeLines="50" w:before="120"/>
        <w:ind w:left="0" w:firstLine="0"/>
        <w:jc w:val="both"/>
        <w:rPr>
          <w:rFonts w:ascii="Times New Roman" w:eastAsia="宋体" w:hAnsi="Times New Roman"/>
          <w:color w:val="000000"/>
          <w:sz w:val="21"/>
          <w:szCs w:val="22"/>
          <w:lang w:eastAsia="zh-CN"/>
        </w:rPr>
      </w:pPr>
      <w:r w:rsidRPr="00874101">
        <w:rPr>
          <w:rFonts w:ascii="Times New Roman" w:eastAsia="宋体" w:hAnsi="Times New Roman" w:hint="eastAsia"/>
          <w:color w:val="000000"/>
          <w:sz w:val="21"/>
          <w:szCs w:val="22"/>
          <w:lang w:eastAsia="zh-CN"/>
        </w:rPr>
        <w:t>I</w:t>
      </w:r>
      <w:r w:rsidRPr="00874101">
        <w:rPr>
          <w:rFonts w:ascii="Times New Roman" w:eastAsia="宋体" w:hAnsi="Times New Roman"/>
          <w:color w:val="000000"/>
          <w:sz w:val="21"/>
          <w:szCs w:val="22"/>
          <w:lang w:eastAsia="zh-CN"/>
        </w:rPr>
        <w:t xml:space="preserve">n this contribution, we discuss </w:t>
      </w:r>
      <w:r w:rsidR="00D016B2">
        <w:rPr>
          <w:rFonts w:ascii="Times New Roman" w:eastAsia="宋体" w:hAnsi="Times New Roman"/>
          <w:color w:val="000000"/>
          <w:sz w:val="21"/>
          <w:szCs w:val="22"/>
          <w:lang w:eastAsia="zh-CN"/>
        </w:rPr>
        <w:t>the remaining issues on efficient SCell activation/de-activation</w:t>
      </w:r>
      <w:r w:rsidR="002A2D6F">
        <w:rPr>
          <w:rFonts w:ascii="Times New Roman" w:eastAsia="宋体" w:hAnsi="Times New Roman"/>
          <w:color w:val="000000"/>
          <w:sz w:val="21"/>
          <w:szCs w:val="22"/>
          <w:lang w:eastAsia="zh-CN"/>
        </w:rPr>
        <w:t xml:space="preserve">. </w:t>
      </w:r>
      <w:r w:rsidR="00DD0FCC" w:rsidRPr="00874101">
        <w:rPr>
          <w:rFonts w:ascii="Times New Roman" w:eastAsia="宋体" w:hAnsi="Times New Roman"/>
          <w:color w:val="000000"/>
          <w:sz w:val="21"/>
          <w:szCs w:val="22"/>
          <w:lang w:eastAsia="zh-CN"/>
        </w:rPr>
        <w:t xml:space="preserve"> B</w:t>
      </w:r>
      <w:r w:rsidRPr="00874101">
        <w:rPr>
          <w:rFonts w:ascii="Times New Roman" w:eastAsia="宋体" w:hAnsi="Times New Roman"/>
          <w:color w:val="000000"/>
          <w:sz w:val="21"/>
          <w:szCs w:val="22"/>
          <w:lang w:eastAsia="zh-CN"/>
        </w:rPr>
        <w:t xml:space="preserve">ased on the discussion, our </w:t>
      </w:r>
      <w:r w:rsidR="00002ABE">
        <w:rPr>
          <w:rFonts w:ascii="Times New Roman" w:eastAsia="宋体" w:hAnsi="Times New Roman"/>
          <w:color w:val="000000"/>
          <w:sz w:val="21"/>
          <w:szCs w:val="22"/>
          <w:lang w:eastAsia="zh-CN"/>
        </w:rPr>
        <w:t>proposals</w:t>
      </w:r>
      <w:r w:rsidRPr="00874101">
        <w:rPr>
          <w:rFonts w:ascii="Times New Roman" w:eastAsia="宋体" w:hAnsi="Times New Roman"/>
          <w:color w:val="000000"/>
          <w:sz w:val="21"/>
          <w:szCs w:val="22"/>
          <w:lang w:eastAsia="zh-CN"/>
        </w:rPr>
        <w:t xml:space="preserve"> are summarized as follows</w:t>
      </w:r>
      <w:r w:rsidR="008A4239" w:rsidRPr="00874101">
        <w:rPr>
          <w:rFonts w:ascii="Times New Roman" w:eastAsia="宋体" w:hAnsi="Times New Roman"/>
          <w:color w:val="000000"/>
          <w:sz w:val="21"/>
          <w:szCs w:val="22"/>
          <w:lang w:eastAsia="zh-CN"/>
        </w:rPr>
        <w:t>:</w:t>
      </w:r>
    </w:p>
    <w:p w:rsidR="00F169C8" w:rsidRDefault="00F169C8" w:rsidP="00F169C8">
      <w:pPr>
        <w:spacing w:beforeLines="50" w:before="120"/>
        <w:ind w:left="0" w:firstLine="0"/>
        <w:jc w:val="both"/>
        <w:rPr>
          <w:rFonts w:ascii="Times New Roman" w:eastAsia="宋体" w:hAnsi="Times New Roman"/>
          <w:b/>
          <w:color w:val="000000"/>
          <w:sz w:val="21"/>
          <w:szCs w:val="22"/>
          <w:lang w:eastAsia="zh-CN"/>
        </w:rPr>
      </w:pPr>
      <w:r w:rsidRPr="00BD5F7D">
        <w:rPr>
          <w:rFonts w:ascii="Times New Roman" w:eastAsia="宋体" w:hAnsi="Times New Roman"/>
          <w:b/>
          <w:color w:val="000000"/>
          <w:sz w:val="21"/>
          <w:szCs w:val="22"/>
          <w:lang w:eastAsia="zh-CN"/>
        </w:rPr>
        <w:t>Observation 1: The design on structure of temporary RS highly depends on the requirements from RAN4 and should be deprioritized until RAN4 provides more inputs on the leftover scenarios</w:t>
      </w:r>
      <w:r w:rsidRPr="00B84B0C">
        <w:rPr>
          <w:rFonts w:ascii="Times New Roman" w:eastAsia="宋体" w:hAnsi="Times New Roman"/>
          <w:b/>
          <w:color w:val="000000"/>
          <w:sz w:val="21"/>
          <w:szCs w:val="22"/>
          <w:lang w:eastAsia="zh-CN"/>
        </w:rPr>
        <w:t>.</w:t>
      </w:r>
    </w:p>
    <w:p w:rsidR="00F169C8" w:rsidRPr="00366895" w:rsidRDefault="00F169C8" w:rsidP="00F169C8">
      <w:pPr>
        <w:spacing w:beforeLines="50" w:before="120"/>
        <w:ind w:left="0" w:firstLine="0"/>
        <w:jc w:val="both"/>
        <w:rPr>
          <w:rFonts w:ascii="Times New Roman" w:eastAsia="宋体" w:hAnsi="Times New Roman"/>
          <w:b/>
          <w:color w:val="000000"/>
          <w:sz w:val="21"/>
          <w:szCs w:val="22"/>
          <w:lang w:eastAsia="zh-CN"/>
        </w:rPr>
      </w:pPr>
      <w:r w:rsidRPr="00366895">
        <w:rPr>
          <w:rFonts w:ascii="Times New Roman" w:eastAsia="宋体" w:hAnsi="Times New Roman"/>
          <w:b/>
          <w:color w:val="000000"/>
          <w:sz w:val="21"/>
          <w:szCs w:val="22"/>
          <w:lang w:eastAsia="zh-CN"/>
        </w:rPr>
        <w:t>Observation 2: C values included in the current activation/de-activation MAC CE is not necessarily included in a MAC CE only for temporary RS triggering.</w:t>
      </w:r>
    </w:p>
    <w:p w:rsidR="00D016B2" w:rsidRPr="00F169C8" w:rsidRDefault="00D016B2" w:rsidP="00874101">
      <w:pPr>
        <w:spacing w:beforeLines="50" w:before="120"/>
        <w:ind w:left="0" w:firstLine="0"/>
        <w:jc w:val="both"/>
        <w:rPr>
          <w:rFonts w:ascii="Times New Roman" w:eastAsia="宋体" w:hAnsi="Times New Roman"/>
          <w:color w:val="000000"/>
          <w:sz w:val="21"/>
          <w:szCs w:val="22"/>
          <w:lang w:eastAsia="zh-CN"/>
        </w:rPr>
      </w:pPr>
    </w:p>
    <w:p w:rsidR="00F169C8" w:rsidRPr="00BD5F7D" w:rsidRDefault="00F169C8" w:rsidP="00F169C8">
      <w:pPr>
        <w:spacing w:beforeLines="50" w:before="120"/>
        <w:ind w:left="0" w:firstLine="0"/>
        <w:jc w:val="both"/>
        <w:rPr>
          <w:rFonts w:ascii="Times New Roman" w:hAnsi="Times New Roman"/>
          <w:b/>
          <w:iCs/>
          <w:sz w:val="21"/>
          <w:szCs w:val="20"/>
        </w:rPr>
      </w:pPr>
      <w:r w:rsidRPr="00BD5F7D">
        <w:rPr>
          <w:rFonts w:ascii="Times New Roman" w:eastAsia="宋体" w:hAnsi="Times New Roman"/>
          <w:b/>
          <w:color w:val="000000"/>
          <w:sz w:val="21"/>
          <w:szCs w:val="22"/>
          <w:lang w:eastAsia="zh-CN"/>
        </w:rPr>
        <w:t xml:space="preserve">Proposal 1: </w:t>
      </w:r>
      <w:r w:rsidRPr="00BD5F7D">
        <w:rPr>
          <w:rFonts w:ascii="Times New Roman" w:hAnsi="Times New Roman"/>
          <w:b/>
          <w:iCs/>
          <w:sz w:val="21"/>
          <w:szCs w:val="20"/>
        </w:rPr>
        <w:t>For efficient SCell activation with assistance of temporary RS, a SSB of the to-be-activated SCell can be indicated as a QCL source for the temporary RS in case of known SCell</w:t>
      </w:r>
    </w:p>
    <w:p w:rsidR="00F169C8" w:rsidRPr="00BD5F7D" w:rsidRDefault="00F169C8" w:rsidP="00F169C8">
      <w:pPr>
        <w:numPr>
          <w:ilvl w:val="0"/>
          <w:numId w:val="21"/>
        </w:numPr>
        <w:spacing w:beforeLines="50" w:before="120"/>
        <w:jc w:val="both"/>
        <w:rPr>
          <w:rFonts w:ascii="Times New Roman" w:eastAsia="宋体" w:hAnsi="Times New Roman"/>
          <w:b/>
          <w:color w:val="000000"/>
          <w:sz w:val="21"/>
          <w:szCs w:val="22"/>
          <w:lang w:eastAsia="zh-CN"/>
        </w:rPr>
      </w:pPr>
      <w:r w:rsidRPr="00BD5F7D">
        <w:rPr>
          <w:rFonts w:ascii="Times New Roman" w:eastAsia="宋体" w:hAnsi="Times New Roman" w:hint="eastAsia"/>
          <w:b/>
          <w:color w:val="000000"/>
          <w:sz w:val="21"/>
          <w:szCs w:val="22"/>
          <w:lang w:eastAsia="zh-CN"/>
        </w:rPr>
        <w:t>Q</w:t>
      </w:r>
      <w:r w:rsidRPr="00BD5F7D">
        <w:rPr>
          <w:rFonts w:ascii="Times New Roman" w:eastAsia="宋体" w:hAnsi="Times New Roman"/>
          <w:b/>
          <w:color w:val="000000"/>
          <w:sz w:val="21"/>
          <w:szCs w:val="22"/>
          <w:lang w:eastAsia="zh-CN"/>
        </w:rPr>
        <w:t>CL type C and when applicable, QCL type D can be configured</w:t>
      </w:r>
    </w:p>
    <w:p w:rsidR="00F169C8" w:rsidRPr="00A965AC" w:rsidRDefault="00F169C8" w:rsidP="00F169C8">
      <w:pPr>
        <w:spacing w:beforeLines="50" w:before="120"/>
        <w:ind w:left="0" w:firstLine="0"/>
        <w:jc w:val="both"/>
        <w:rPr>
          <w:rFonts w:ascii="Times New Roman" w:eastAsia="等线" w:hAnsi="Times New Roman"/>
          <w:b/>
          <w:sz w:val="21"/>
          <w:szCs w:val="21"/>
          <w:lang w:eastAsia="zh-CN"/>
        </w:rPr>
      </w:pPr>
      <w:r w:rsidRPr="00A965AC">
        <w:rPr>
          <w:rFonts w:ascii="Times New Roman" w:eastAsia="等线" w:hAnsi="Times New Roman"/>
          <w:b/>
          <w:sz w:val="21"/>
          <w:szCs w:val="21"/>
          <w:lang w:eastAsia="zh-CN"/>
        </w:rPr>
        <w:t xml:space="preserve">Proposal </w:t>
      </w:r>
      <w:r>
        <w:rPr>
          <w:rFonts w:ascii="Times New Roman" w:eastAsia="等线" w:hAnsi="Times New Roman"/>
          <w:b/>
          <w:sz w:val="21"/>
          <w:szCs w:val="21"/>
          <w:lang w:eastAsia="zh-CN"/>
        </w:rPr>
        <w:t>2</w:t>
      </w:r>
      <w:r w:rsidRPr="00A965AC">
        <w:rPr>
          <w:rFonts w:ascii="Times New Roman" w:eastAsia="等线" w:hAnsi="Times New Roman"/>
          <w:b/>
          <w:sz w:val="21"/>
          <w:szCs w:val="21"/>
          <w:lang w:eastAsia="zh-CN"/>
        </w:rPr>
        <w:t xml:space="preserve">: </w:t>
      </w:r>
      <w:r w:rsidR="00BD5F7D">
        <w:rPr>
          <w:rFonts w:ascii="Times New Roman" w:eastAsia="等线" w:hAnsi="Times New Roman"/>
          <w:b/>
          <w:sz w:val="21"/>
          <w:szCs w:val="21"/>
          <w:lang w:eastAsia="zh-CN"/>
        </w:rPr>
        <w:t>T</w:t>
      </w:r>
      <w:r w:rsidRPr="00A965AC">
        <w:rPr>
          <w:rFonts w:ascii="Times New Roman" w:eastAsia="等线" w:hAnsi="Times New Roman"/>
          <w:b/>
          <w:sz w:val="21"/>
          <w:szCs w:val="21"/>
          <w:lang w:eastAsia="zh-CN"/>
        </w:rPr>
        <w:t>emporary RS can be configured per cell for the purpose of SCell activation with the following parameters:</w:t>
      </w:r>
    </w:p>
    <w:p w:rsidR="00F169C8" w:rsidRPr="00A965AC" w:rsidRDefault="00F169C8" w:rsidP="00F169C8">
      <w:pPr>
        <w:pStyle w:val="aff0"/>
        <w:numPr>
          <w:ilvl w:val="0"/>
          <w:numId w:val="31"/>
        </w:numPr>
        <w:spacing w:beforeLines="50" w:before="120"/>
        <w:ind w:leftChars="0"/>
        <w:jc w:val="both"/>
        <w:rPr>
          <w:rFonts w:ascii="Times New Roman" w:eastAsia="宋体" w:hAnsi="Times New Roman"/>
          <w:b/>
          <w:color w:val="000000"/>
          <w:sz w:val="21"/>
          <w:szCs w:val="22"/>
          <w:lang w:eastAsia="zh-CN"/>
        </w:rPr>
      </w:pPr>
      <w:r w:rsidRPr="00A965AC">
        <w:rPr>
          <w:rFonts w:ascii="Times New Roman" w:eastAsia="宋体" w:hAnsi="Times New Roman"/>
          <w:b/>
          <w:color w:val="000000"/>
          <w:sz w:val="21"/>
          <w:szCs w:val="22"/>
          <w:lang w:eastAsia="zh-CN"/>
        </w:rPr>
        <w:t>One or two RS bursts</w:t>
      </w:r>
    </w:p>
    <w:p w:rsidR="00F169C8" w:rsidRPr="00A965AC" w:rsidRDefault="00F169C8" w:rsidP="00F169C8">
      <w:pPr>
        <w:pStyle w:val="aff0"/>
        <w:numPr>
          <w:ilvl w:val="0"/>
          <w:numId w:val="31"/>
        </w:numPr>
        <w:spacing w:beforeLines="50" w:before="120"/>
        <w:ind w:leftChars="0"/>
        <w:jc w:val="both"/>
        <w:rPr>
          <w:rFonts w:ascii="Times New Roman" w:eastAsia="宋体" w:hAnsi="Times New Roman"/>
          <w:b/>
          <w:color w:val="000000"/>
          <w:sz w:val="21"/>
          <w:szCs w:val="22"/>
          <w:lang w:eastAsia="zh-CN"/>
        </w:rPr>
      </w:pPr>
      <w:r w:rsidRPr="00A965AC">
        <w:rPr>
          <w:rFonts w:ascii="Times New Roman" w:eastAsia="宋体" w:hAnsi="Times New Roman"/>
          <w:b/>
          <w:color w:val="000000"/>
          <w:sz w:val="21"/>
          <w:szCs w:val="22"/>
          <w:lang w:eastAsia="zh-CN"/>
        </w:rPr>
        <w:t>One or more gap values</w:t>
      </w:r>
    </w:p>
    <w:p w:rsidR="00F169C8" w:rsidRPr="00A965AC" w:rsidRDefault="00F169C8" w:rsidP="00F169C8">
      <w:pPr>
        <w:pStyle w:val="aff0"/>
        <w:numPr>
          <w:ilvl w:val="0"/>
          <w:numId w:val="31"/>
        </w:numPr>
        <w:spacing w:beforeLines="50" w:before="120"/>
        <w:ind w:leftChars="0"/>
        <w:jc w:val="both"/>
        <w:rPr>
          <w:rFonts w:ascii="Times New Roman" w:eastAsia="宋体" w:hAnsi="Times New Roman"/>
          <w:b/>
          <w:color w:val="000000"/>
          <w:sz w:val="21"/>
          <w:szCs w:val="22"/>
          <w:lang w:eastAsia="zh-CN"/>
        </w:rPr>
      </w:pPr>
      <w:r w:rsidRPr="00A965AC">
        <w:rPr>
          <w:rFonts w:ascii="Times New Roman" w:eastAsia="宋体" w:hAnsi="Times New Roman"/>
          <w:b/>
          <w:color w:val="000000"/>
          <w:sz w:val="21"/>
          <w:szCs w:val="22"/>
          <w:lang w:eastAsia="zh-CN"/>
        </w:rPr>
        <w:t>One or more triggering offsets</w:t>
      </w:r>
    </w:p>
    <w:p w:rsidR="00F169C8" w:rsidRPr="00F169C8" w:rsidRDefault="00F169C8" w:rsidP="00F169C8">
      <w:pPr>
        <w:spacing w:beforeLines="50" w:before="120"/>
        <w:ind w:left="0" w:firstLine="0"/>
        <w:jc w:val="both"/>
        <w:rPr>
          <w:rFonts w:ascii="Times New Roman" w:eastAsia="等线" w:hAnsi="Times New Roman"/>
          <w:b/>
          <w:sz w:val="21"/>
          <w:szCs w:val="21"/>
          <w:lang w:eastAsia="zh-CN"/>
        </w:rPr>
      </w:pPr>
      <w:r w:rsidRPr="00F169C8">
        <w:rPr>
          <w:rFonts w:ascii="Times New Roman" w:eastAsia="等线" w:hAnsi="Times New Roman"/>
          <w:b/>
          <w:sz w:val="21"/>
          <w:szCs w:val="21"/>
          <w:lang w:eastAsia="zh-CN"/>
        </w:rPr>
        <w:t>Proposal 3: Alt.2, i.e. Reuse A-TRS triggering framework, should be adopted for triggering temporary RS.</w:t>
      </w:r>
    </w:p>
    <w:p w:rsidR="00D016B2" w:rsidRPr="00D016B2" w:rsidRDefault="00D016B2" w:rsidP="00ED6AE0">
      <w:pPr>
        <w:spacing w:beforeLines="50" w:before="120"/>
        <w:ind w:left="0" w:firstLine="0"/>
        <w:jc w:val="both"/>
        <w:rPr>
          <w:rFonts w:ascii="Times New Roman" w:eastAsia="宋体" w:hAnsi="Times New Roman"/>
          <w:b/>
          <w:color w:val="000000"/>
          <w:sz w:val="21"/>
          <w:szCs w:val="22"/>
          <w:lang w:eastAsia="zh-CN"/>
        </w:rPr>
      </w:pPr>
    </w:p>
    <w:p w:rsidR="00050DC9" w:rsidRDefault="00050DC9" w:rsidP="00EC5F0C">
      <w:pPr>
        <w:pStyle w:val="1"/>
        <w:rPr>
          <w:rStyle w:val="aff1"/>
          <w:color w:val="000000"/>
        </w:rPr>
      </w:pPr>
      <w:r w:rsidRPr="003B5F4D">
        <w:rPr>
          <w:rStyle w:val="aff1"/>
          <w:color w:val="000000"/>
        </w:rPr>
        <w:t>Reference</w:t>
      </w:r>
    </w:p>
    <w:p w:rsidR="00191BE7" w:rsidRPr="00191BE7" w:rsidRDefault="00191BE7" w:rsidP="00191BE7">
      <w:pPr>
        <w:pStyle w:val="a4"/>
        <w:numPr>
          <w:ilvl w:val="1"/>
          <w:numId w:val="20"/>
        </w:numPr>
        <w:tabs>
          <w:tab w:val="clear" w:pos="562"/>
          <w:tab w:val="left" w:pos="0"/>
          <w:tab w:val="left" w:pos="540"/>
        </w:tabs>
        <w:ind w:left="567" w:hangingChars="270" w:hanging="567"/>
        <w:rPr>
          <w:rFonts w:eastAsia="等线"/>
          <w:sz w:val="21"/>
          <w:szCs w:val="21"/>
          <w:lang w:eastAsia="zh-CN"/>
        </w:rPr>
      </w:pPr>
      <w:bookmarkStart w:id="8" w:name="_Ref68025472"/>
      <w:r w:rsidRPr="00191BE7">
        <w:rPr>
          <w:rFonts w:eastAsia="等线"/>
          <w:sz w:val="21"/>
          <w:szCs w:val="21"/>
          <w:lang w:eastAsia="zh-CN"/>
        </w:rPr>
        <w:t>R</w:t>
      </w:r>
      <w:r w:rsidRPr="00191BE7">
        <w:rPr>
          <w:rFonts w:eastAsia="等线" w:hint="eastAsia"/>
          <w:sz w:val="21"/>
          <w:szCs w:val="21"/>
          <w:lang w:eastAsia="zh-CN"/>
        </w:rPr>
        <w:t>1</w:t>
      </w:r>
      <w:r w:rsidRPr="00191BE7">
        <w:rPr>
          <w:rFonts w:eastAsia="等线"/>
          <w:sz w:val="21"/>
          <w:szCs w:val="21"/>
          <w:lang w:eastAsia="zh-CN"/>
        </w:rPr>
        <w:t>-210</w:t>
      </w:r>
      <w:r w:rsidRPr="00191BE7">
        <w:rPr>
          <w:rFonts w:eastAsia="等线" w:hint="eastAsia"/>
          <w:sz w:val="21"/>
          <w:szCs w:val="21"/>
          <w:lang w:eastAsia="zh-CN"/>
        </w:rPr>
        <w:t xml:space="preserve">2300, </w:t>
      </w:r>
      <w:r w:rsidRPr="00191BE7">
        <w:rPr>
          <w:rFonts w:eastAsia="等线"/>
          <w:sz w:val="21"/>
          <w:szCs w:val="21"/>
          <w:lang w:eastAsia="zh-CN"/>
        </w:rPr>
        <w:t>Reply LS on temporary RS for efficient SCell activation in NR CA</w:t>
      </w:r>
      <w:r w:rsidRPr="00191BE7">
        <w:rPr>
          <w:rFonts w:eastAsia="等线" w:hint="eastAsia"/>
          <w:sz w:val="21"/>
          <w:szCs w:val="21"/>
          <w:lang w:eastAsia="zh-CN"/>
        </w:rPr>
        <w:t>, RAN4, Huawei</w:t>
      </w:r>
      <w:bookmarkEnd w:id="8"/>
    </w:p>
    <w:p w:rsidR="00EC5F0C" w:rsidRDefault="00191BE7" w:rsidP="00191BE7">
      <w:pPr>
        <w:pStyle w:val="a4"/>
        <w:numPr>
          <w:ilvl w:val="1"/>
          <w:numId w:val="20"/>
        </w:numPr>
        <w:tabs>
          <w:tab w:val="clear" w:pos="562"/>
          <w:tab w:val="left" w:pos="0"/>
          <w:tab w:val="left" w:pos="540"/>
        </w:tabs>
        <w:ind w:left="567" w:hangingChars="270" w:hanging="567"/>
        <w:rPr>
          <w:rFonts w:eastAsia="等线"/>
          <w:sz w:val="21"/>
          <w:szCs w:val="21"/>
          <w:lang w:eastAsia="zh-CN"/>
        </w:rPr>
      </w:pPr>
      <w:bookmarkStart w:id="9" w:name="_Ref71364967"/>
      <w:r w:rsidRPr="00191BE7">
        <w:rPr>
          <w:rFonts w:eastAsia="等线"/>
          <w:sz w:val="21"/>
          <w:szCs w:val="21"/>
          <w:lang w:eastAsia="zh-CN"/>
        </w:rPr>
        <w:t>R1-2104170</w:t>
      </w:r>
      <w:r w:rsidRPr="00191BE7">
        <w:rPr>
          <w:rFonts w:eastAsia="等线" w:hint="eastAsia"/>
          <w:sz w:val="21"/>
          <w:szCs w:val="21"/>
          <w:lang w:eastAsia="zh-CN"/>
        </w:rPr>
        <w:t xml:space="preserve">, </w:t>
      </w:r>
      <w:r w:rsidRPr="00191BE7">
        <w:rPr>
          <w:rFonts w:eastAsia="等线"/>
          <w:sz w:val="21"/>
          <w:szCs w:val="21"/>
          <w:lang w:eastAsia="zh-CN"/>
        </w:rPr>
        <w:t>Reply LS on temporary RS for efficient SCell activation in NR CA</w:t>
      </w:r>
      <w:r w:rsidRPr="00191BE7">
        <w:rPr>
          <w:rFonts w:eastAsia="等线" w:hint="eastAsia"/>
          <w:sz w:val="21"/>
          <w:szCs w:val="21"/>
          <w:lang w:eastAsia="zh-CN"/>
        </w:rPr>
        <w:t>, RAN4, Huawei</w:t>
      </w:r>
      <w:bookmarkEnd w:id="9"/>
    </w:p>
    <w:p w:rsidR="009A7A75" w:rsidRPr="00191BE7" w:rsidRDefault="009A7A75" w:rsidP="009B152D">
      <w:pPr>
        <w:pStyle w:val="a4"/>
        <w:tabs>
          <w:tab w:val="left" w:pos="0"/>
          <w:tab w:val="left" w:pos="540"/>
        </w:tabs>
        <w:ind w:left="567" w:firstLine="0"/>
        <w:rPr>
          <w:rFonts w:eastAsia="等线"/>
          <w:sz w:val="21"/>
          <w:szCs w:val="21"/>
          <w:lang w:eastAsia="zh-CN"/>
        </w:rPr>
      </w:pPr>
    </w:p>
    <w:sectPr w:rsidR="009A7A75" w:rsidRPr="00191BE7"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07D2" w:rsidRDefault="007E07D2">
      <w:r>
        <w:separator/>
      </w:r>
    </w:p>
  </w:endnote>
  <w:endnote w:type="continuationSeparator" w:id="0">
    <w:p w:rsidR="007E07D2" w:rsidRDefault="007E0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07D2" w:rsidRDefault="007E07D2">
      <w:r>
        <w:separator/>
      </w:r>
    </w:p>
  </w:footnote>
  <w:footnote w:type="continuationSeparator" w:id="0">
    <w:p w:rsidR="007E07D2" w:rsidRDefault="007E07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A92B1B"/>
    <w:multiLevelType w:val="hybridMultilevel"/>
    <w:tmpl w:val="E5DA74D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772304C"/>
    <w:multiLevelType w:val="hybridMultilevel"/>
    <w:tmpl w:val="033E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190830"/>
    <w:multiLevelType w:val="multilevel"/>
    <w:tmpl w:val="7778CC38"/>
    <w:lvl w:ilvl="0">
      <w:numFmt w:val="bullet"/>
      <w:lvlText w:val="-"/>
      <w:lvlJc w:val="left"/>
      <w:pPr>
        <w:ind w:left="420" w:hanging="420"/>
      </w:pPr>
      <w:rPr>
        <w:rFonts w:ascii="Times New Roman" w:eastAsia="MS Mincho" w:hAnsi="Times New Roman" w:hint="default"/>
      </w:rPr>
    </w:lvl>
    <w:lvl w:ilvl="1">
      <w:start w:val="5"/>
      <w:numFmt w:val="bullet"/>
      <w:lvlText w:val=""/>
      <w:lvlJc w:val="left"/>
      <w:pPr>
        <w:ind w:left="840" w:hanging="420"/>
      </w:pPr>
      <w:rPr>
        <w:rFonts w:ascii="Symbol" w:eastAsia="宋体" w:hAnsi="Symbo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79E2DB4"/>
    <w:multiLevelType w:val="hybridMultilevel"/>
    <w:tmpl w:val="2688820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EA2630"/>
    <w:multiLevelType w:val="hybridMultilevel"/>
    <w:tmpl w:val="5EF428F8"/>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B608A1"/>
    <w:multiLevelType w:val="multilevel"/>
    <w:tmpl w:val="687490A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9" w15:restartNumberingAfterBreak="0">
    <w:nsid w:val="4C076001"/>
    <w:multiLevelType w:val="hybridMultilevel"/>
    <w:tmpl w:val="965E1C4E"/>
    <w:lvl w:ilvl="0" w:tplc="D90636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C322AD"/>
    <w:multiLevelType w:val="hybridMultilevel"/>
    <w:tmpl w:val="106204C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1B2173"/>
    <w:multiLevelType w:val="hybridMultilevel"/>
    <w:tmpl w:val="00ACFCC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1A0984"/>
    <w:multiLevelType w:val="hybridMultilevel"/>
    <w:tmpl w:val="76946F0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ECF401E"/>
    <w:multiLevelType w:val="hybridMultilevel"/>
    <w:tmpl w:val="DA56C0C2"/>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2" w15:restartNumberingAfterBreak="0">
    <w:nsid w:val="7FBC217B"/>
    <w:multiLevelType w:val="multilevel"/>
    <w:tmpl w:val="2B189414"/>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Symbol" w:eastAsia="宋体"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20"/>
  </w:num>
  <w:num w:numId="3">
    <w:abstractNumId w:val="31"/>
  </w:num>
  <w:num w:numId="4">
    <w:abstractNumId w:val="30"/>
  </w:num>
  <w:num w:numId="5">
    <w:abstractNumId w:val="6"/>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6"/>
  </w:num>
  <w:num w:numId="8">
    <w:abstractNumId w:val="14"/>
  </w:num>
  <w:num w:numId="9">
    <w:abstractNumId w:val="11"/>
  </w:num>
  <w:num w:numId="10">
    <w:abstractNumId w:val="18"/>
  </w:num>
  <w:num w:numId="11">
    <w:abstractNumId w:val="12"/>
  </w:num>
  <w:num w:numId="12">
    <w:abstractNumId w:val="10"/>
  </w:num>
  <w:num w:numId="13">
    <w:abstractNumId w:val="28"/>
  </w:num>
  <w:num w:numId="14">
    <w:abstractNumId w:val="13"/>
  </w:num>
  <w:num w:numId="15">
    <w:abstractNumId w:val="29"/>
  </w:num>
  <w:num w:numId="16">
    <w:abstractNumId w:val="8"/>
  </w:num>
  <w:num w:numId="17">
    <w:abstractNumId w:val="19"/>
  </w:num>
  <w:num w:numId="18">
    <w:abstractNumId w:val="24"/>
  </w:num>
  <w:num w:numId="19">
    <w:abstractNumId w:val="27"/>
  </w:num>
  <w:num w:numId="20">
    <w:abstractNumId w:val="1"/>
  </w:num>
  <w:num w:numId="21">
    <w:abstractNumId w:val="21"/>
  </w:num>
  <w:num w:numId="22">
    <w:abstractNumId w:val="22"/>
  </w:num>
  <w:num w:numId="23">
    <w:abstractNumId w:val="15"/>
  </w:num>
  <w:num w:numId="24">
    <w:abstractNumId w:val="23"/>
  </w:num>
  <w:num w:numId="25">
    <w:abstractNumId w:val="7"/>
  </w:num>
  <w:num w:numId="26">
    <w:abstractNumId w:val="17"/>
  </w:num>
  <w:num w:numId="27">
    <w:abstractNumId w:val="5"/>
  </w:num>
  <w:num w:numId="28">
    <w:abstractNumId w:val="16"/>
  </w:num>
  <w:num w:numId="29">
    <w:abstractNumId w:val="9"/>
  </w:num>
  <w:num w:numId="30">
    <w:abstractNumId w:val="32"/>
  </w:num>
  <w:num w:numId="31">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2EB8"/>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8A6"/>
    <w:rsid w:val="00033A20"/>
    <w:rsid w:val="00033CCE"/>
    <w:rsid w:val="00033CE1"/>
    <w:rsid w:val="0003416E"/>
    <w:rsid w:val="000345AB"/>
    <w:rsid w:val="0003486E"/>
    <w:rsid w:val="00034A71"/>
    <w:rsid w:val="0003534A"/>
    <w:rsid w:val="0003547D"/>
    <w:rsid w:val="0003553E"/>
    <w:rsid w:val="00035916"/>
    <w:rsid w:val="00035A35"/>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5F9D"/>
    <w:rsid w:val="000461F3"/>
    <w:rsid w:val="000462FA"/>
    <w:rsid w:val="0004642B"/>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2F8"/>
    <w:rsid w:val="00070A13"/>
    <w:rsid w:val="00071161"/>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D2A"/>
    <w:rsid w:val="00081DA2"/>
    <w:rsid w:val="00081FB2"/>
    <w:rsid w:val="0008204F"/>
    <w:rsid w:val="00082362"/>
    <w:rsid w:val="000829CA"/>
    <w:rsid w:val="00082E80"/>
    <w:rsid w:val="00083197"/>
    <w:rsid w:val="000833BD"/>
    <w:rsid w:val="0008341E"/>
    <w:rsid w:val="0008378C"/>
    <w:rsid w:val="00083851"/>
    <w:rsid w:val="000839F4"/>
    <w:rsid w:val="00083D47"/>
    <w:rsid w:val="00083DFE"/>
    <w:rsid w:val="00084053"/>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9A4"/>
    <w:rsid w:val="00097EA5"/>
    <w:rsid w:val="000A057C"/>
    <w:rsid w:val="000A09D4"/>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754"/>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82"/>
    <w:rsid w:val="0010799E"/>
    <w:rsid w:val="0011012A"/>
    <w:rsid w:val="001105A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598"/>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408DD"/>
    <w:rsid w:val="00140A88"/>
    <w:rsid w:val="001411B7"/>
    <w:rsid w:val="001412A5"/>
    <w:rsid w:val="0014165D"/>
    <w:rsid w:val="00141DDD"/>
    <w:rsid w:val="00141EFC"/>
    <w:rsid w:val="00142075"/>
    <w:rsid w:val="0014271E"/>
    <w:rsid w:val="001427D6"/>
    <w:rsid w:val="00142AE8"/>
    <w:rsid w:val="00142E79"/>
    <w:rsid w:val="00142EB2"/>
    <w:rsid w:val="00142F59"/>
    <w:rsid w:val="00143042"/>
    <w:rsid w:val="00143313"/>
    <w:rsid w:val="00143696"/>
    <w:rsid w:val="001437E2"/>
    <w:rsid w:val="00144741"/>
    <w:rsid w:val="0014489E"/>
    <w:rsid w:val="00144A5C"/>
    <w:rsid w:val="00144C9D"/>
    <w:rsid w:val="0014510E"/>
    <w:rsid w:val="00145180"/>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AC"/>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629"/>
    <w:rsid w:val="00173B43"/>
    <w:rsid w:val="00173C16"/>
    <w:rsid w:val="00173F4F"/>
    <w:rsid w:val="00173F69"/>
    <w:rsid w:val="00174362"/>
    <w:rsid w:val="00174911"/>
    <w:rsid w:val="00174D16"/>
    <w:rsid w:val="00174E9E"/>
    <w:rsid w:val="00175178"/>
    <w:rsid w:val="001755BF"/>
    <w:rsid w:val="0017599D"/>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2EA8"/>
    <w:rsid w:val="001830B5"/>
    <w:rsid w:val="001831CA"/>
    <w:rsid w:val="0018378A"/>
    <w:rsid w:val="00183876"/>
    <w:rsid w:val="00183B47"/>
    <w:rsid w:val="00183C26"/>
    <w:rsid w:val="00183C58"/>
    <w:rsid w:val="00183E53"/>
    <w:rsid w:val="00183E91"/>
    <w:rsid w:val="001841B2"/>
    <w:rsid w:val="00184341"/>
    <w:rsid w:val="001843B8"/>
    <w:rsid w:val="00184B07"/>
    <w:rsid w:val="00184CB3"/>
    <w:rsid w:val="00184FC2"/>
    <w:rsid w:val="00185137"/>
    <w:rsid w:val="0018535B"/>
    <w:rsid w:val="0018544E"/>
    <w:rsid w:val="00185D57"/>
    <w:rsid w:val="001864F6"/>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F14"/>
    <w:rsid w:val="001923D9"/>
    <w:rsid w:val="00192ADD"/>
    <w:rsid w:val="00192B52"/>
    <w:rsid w:val="00193278"/>
    <w:rsid w:val="001936BA"/>
    <w:rsid w:val="0019381A"/>
    <w:rsid w:val="0019386A"/>
    <w:rsid w:val="00193943"/>
    <w:rsid w:val="00193B0C"/>
    <w:rsid w:val="00193D05"/>
    <w:rsid w:val="00193DDD"/>
    <w:rsid w:val="00193DFA"/>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7D7"/>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6402"/>
    <w:rsid w:val="001D6450"/>
    <w:rsid w:val="001D6498"/>
    <w:rsid w:val="001D65DD"/>
    <w:rsid w:val="001D67F5"/>
    <w:rsid w:val="001D6883"/>
    <w:rsid w:val="001D6891"/>
    <w:rsid w:val="001D69BC"/>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53C4"/>
    <w:rsid w:val="001E588A"/>
    <w:rsid w:val="001E5A1A"/>
    <w:rsid w:val="001E60CA"/>
    <w:rsid w:val="001E61DD"/>
    <w:rsid w:val="001E6853"/>
    <w:rsid w:val="001E6B8D"/>
    <w:rsid w:val="001E6FD3"/>
    <w:rsid w:val="001E7022"/>
    <w:rsid w:val="001E7266"/>
    <w:rsid w:val="001E7374"/>
    <w:rsid w:val="001E75F6"/>
    <w:rsid w:val="001E7696"/>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268"/>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44EB"/>
    <w:rsid w:val="001F48A8"/>
    <w:rsid w:val="001F492D"/>
    <w:rsid w:val="001F4D27"/>
    <w:rsid w:val="001F53DA"/>
    <w:rsid w:val="001F5440"/>
    <w:rsid w:val="001F54AA"/>
    <w:rsid w:val="001F54D5"/>
    <w:rsid w:val="001F5684"/>
    <w:rsid w:val="001F5C10"/>
    <w:rsid w:val="001F6113"/>
    <w:rsid w:val="001F66E0"/>
    <w:rsid w:val="001F68E0"/>
    <w:rsid w:val="001F6A3B"/>
    <w:rsid w:val="001F6C93"/>
    <w:rsid w:val="001F6CA1"/>
    <w:rsid w:val="001F7227"/>
    <w:rsid w:val="001F7243"/>
    <w:rsid w:val="001F74F3"/>
    <w:rsid w:val="001F7814"/>
    <w:rsid w:val="001F7C9F"/>
    <w:rsid w:val="001F7E1F"/>
    <w:rsid w:val="00200193"/>
    <w:rsid w:val="00200319"/>
    <w:rsid w:val="00200674"/>
    <w:rsid w:val="00200913"/>
    <w:rsid w:val="00200ECF"/>
    <w:rsid w:val="00201612"/>
    <w:rsid w:val="0020183D"/>
    <w:rsid w:val="00201840"/>
    <w:rsid w:val="00201BBA"/>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42B7"/>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157"/>
    <w:rsid w:val="00220303"/>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73F4"/>
    <w:rsid w:val="0022743E"/>
    <w:rsid w:val="00227729"/>
    <w:rsid w:val="00227926"/>
    <w:rsid w:val="00227A6F"/>
    <w:rsid w:val="00227C47"/>
    <w:rsid w:val="00227D62"/>
    <w:rsid w:val="00227F81"/>
    <w:rsid w:val="0023014B"/>
    <w:rsid w:val="00230521"/>
    <w:rsid w:val="002305B8"/>
    <w:rsid w:val="00230825"/>
    <w:rsid w:val="00230ABE"/>
    <w:rsid w:val="00230CC7"/>
    <w:rsid w:val="0023133F"/>
    <w:rsid w:val="002313F3"/>
    <w:rsid w:val="0023193A"/>
    <w:rsid w:val="002320D8"/>
    <w:rsid w:val="002321F6"/>
    <w:rsid w:val="00232601"/>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E77"/>
    <w:rsid w:val="00244FFE"/>
    <w:rsid w:val="00245898"/>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B89"/>
    <w:rsid w:val="00263E60"/>
    <w:rsid w:val="0026404B"/>
    <w:rsid w:val="002640AE"/>
    <w:rsid w:val="002641C6"/>
    <w:rsid w:val="0026456B"/>
    <w:rsid w:val="00264838"/>
    <w:rsid w:val="002655F7"/>
    <w:rsid w:val="002656C8"/>
    <w:rsid w:val="002656F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AE8"/>
    <w:rsid w:val="00275146"/>
    <w:rsid w:val="002751FB"/>
    <w:rsid w:val="00275711"/>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B05"/>
    <w:rsid w:val="00286290"/>
    <w:rsid w:val="002864AC"/>
    <w:rsid w:val="002868CE"/>
    <w:rsid w:val="002869C2"/>
    <w:rsid w:val="00286A7D"/>
    <w:rsid w:val="00286FB6"/>
    <w:rsid w:val="002871C1"/>
    <w:rsid w:val="002873CF"/>
    <w:rsid w:val="00287569"/>
    <w:rsid w:val="002878DD"/>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93E"/>
    <w:rsid w:val="002B39FA"/>
    <w:rsid w:val="002B3C89"/>
    <w:rsid w:val="002B400E"/>
    <w:rsid w:val="002B4097"/>
    <w:rsid w:val="002B4219"/>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F0E"/>
    <w:rsid w:val="002E02A6"/>
    <w:rsid w:val="002E098F"/>
    <w:rsid w:val="002E0A9C"/>
    <w:rsid w:val="002E13BD"/>
    <w:rsid w:val="002E1893"/>
    <w:rsid w:val="002E199A"/>
    <w:rsid w:val="002E1D67"/>
    <w:rsid w:val="002E1F20"/>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3D"/>
    <w:rsid w:val="00310AAF"/>
    <w:rsid w:val="00311776"/>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42C6"/>
    <w:rsid w:val="00344BD2"/>
    <w:rsid w:val="0034526C"/>
    <w:rsid w:val="0034538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2C75"/>
    <w:rsid w:val="003532A8"/>
    <w:rsid w:val="00353392"/>
    <w:rsid w:val="00353836"/>
    <w:rsid w:val="003539CB"/>
    <w:rsid w:val="00353C7B"/>
    <w:rsid w:val="00353D87"/>
    <w:rsid w:val="00353DFF"/>
    <w:rsid w:val="003542C5"/>
    <w:rsid w:val="003545A9"/>
    <w:rsid w:val="0035474C"/>
    <w:rsid w:val="00354752"/>
    <w:rsid w:val="00354934"/>
    <w:rsid w:val="00354A06"/>
    <w:rsid w:val="00354C4A"/>
    <w:rsid w:val="003558F7"/>
    <w:rsid w:val="0035590C"/>
    <w:rsid w:val="003559C6"/>
    <w:rsid w:val="00355A66"/>
    <w:rsid w:val="003560F7"/>
    <w:rsid w:val="0035624A"/>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6895"/>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C"/>
    <w:rsid w:val="0038224E"/>
    <w:rsid w:val="00382422"/>
    <w:rsid w:val="0038260F"/>
    <w:rsid w:val="003826A8"/>
    <w:rsid w:val="003828B2"/>
    <w:rsid w:val="00382A87"/>
    <w:rsid w:val="00382CB0"/>
    <w:rsid w:val="00382DC4"/>
    <w:rsid w:val="003830FF"/>
    <w:rsid w:val="00383558"/>
    <w:rsid w:val="00383898"/>
    <w:rsid w:val="00383D64"/>
    <w:rsid w:val="00384356"/>
    <w:rsid w:val="003843E7"/>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395"/>
    <w:rsid w:val="00393C45"/>
    <w:rsid w:val="00393C8A"/>
    <w:rsid w:val="0039400C"/>
    <w:rsid w:val="003942BB"/>
    <w:rsid w:val="00394852"/>
    <w:rsid w:val="003948EA"/>
    <w:rsid w:val="00394ADF"/>
    <w:rsid w:val="003951FE"/>
    <w:rsid w:val="0039528F"/>
    <w:rsid w:val="00395698"/>
    <w:rsid w:val="00395867"/>
    <w:rsid w:val="003959E3"/>
    <w:rsid w:val="00395AA2"/>
    <w:rsid w:val="00395C03"/>
    <w:rsid w:val="00395C91"/>
    <w:rsid w:val="00395E5D"/>
    <w:rsid w:val="00395F77"/>
    <w:rsid w:val="00396268"/>
    <w:rsid w:val="00396D9C"/>
    <w:rsid w:val="00396EFA"/>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04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80D"/>
    <w:rsid w:val="003C69A1"/>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426C"/>
    <w:rsid w:val="003D45CC"/>
    <w:rsid w:val="003D4E24"/>
    <w:rsid w:val="003D5059"/>
    <w:rsid w:val="003D541E"/>
    <w:rsid w:val="003D60D7"/>
    <w:rsid w:val="003D6512"/>
    <w:rsid w:val="003D74F7"/>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FEB"/>
    <w:rsid w:val="00402491"/>
    <w:rsid w:val="004024A1"/>
    <w:rsid w:val="00402AF4"/>
    <w:rsid w:val="004031B2"/>
    <w:rsid w:val="00403660"/>
    <w:rsid w:val="004037A5"/>
    <w:rsid w:val="004038BA"/>
    <w:rsid w:val="00403A12"/>
    <w:rsid w:val="00403A39"/>
    <w:rsid w:val="00403C17"/>
    <w:rsid w:val="00403D29"/>
    <w:rsid w:val="0040405B"/>
    <w:rsid w:val="004040EA"/>
    <w:rsid w:val="0040411C"/>
    <w:rsid w:val="00404329"/>
    <w:rsid w:val="00404EC1"/>
    <w:rsid w:val="00404EC5"/>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2161"/>
    <w:rsid w:val="004121DE"/>
    <w:rsid w:val="004122B2"/>
    <w:rsid w:val="0041233F"/>
    <w:rsid w:val="00412A1C"/>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A59"/>
    <w:rsid w:val="00421051"/>
    <w:rsid w:val="00421104"/>
    <w:rsid w:val="004212C7"/>
    <w:rsid w:val="00421990"/>
    <w:rsid w:val="00421F86"/>
    <w:rsid w:val="00422408"/>
    <w:rsid w:val="00422D74"/>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50FA"/>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02"/>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49D"/>
    <w:rsid w:val="00456AE2"/>
    <w:rsid w:val="004577EB"/>
    <w:rsid w:val="00457B91"/>
    <w:rsid w:val="00457FB3"/>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8AC"/>
    <w:rsid w:val="004639C6"/>
    <w:rsid w:val="00463C72"/>
    <w:rsid w:val="00463FD2"/>
    <w:rsid w:val="00464008"/>
    <w:rsid w:val="00464838"/>
    <w:rsid w:val="00464AD6"/>
    <w:rsid w:val="00465434"/>
    <w:rsid w:val="0046547F"/>
    <w:rsid w:val="004659CF"/>
    <w:rsid w:val="00466262"/>
    <w:rsid w:val="004663BE"/>
    <w:rsid w:val="004667B6"/>
    <w:rsid w:val="00466C20"/>
    <w:rsid w:val="00466D3D"/>
    <w:rsid w:val="00466F3D"/>
    <w:rsid w:val="00467275"/>
    <w:rsid w:val="00467616"/>
    <w:rsid w:val="00467629"/>
    <w:rsid w:val="00470090"/>
    <w:rsid w:val="0047023A"/>
    <w:rsid w:val="00470514"/>
    <w:rsid w:val="004708AE"/>
    <w:rsid w:val="00470C65"/>
    <w:rsid w:val="00470D14"/>
    <w:rsid w:val="004715B4"/>
    <w:rsid w:val="004718C3"/>
    <w:rsid w:val="00471DA5"/>
    <w:rsid w:val="0047205D"/>
    <w:rsid w:val="00472068"/>
    <w:rsid w:val="0047207F"/>
    <w:rsid w:val="00473685"/>
    <w:rsid w:val="004739D0"/>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1FF9"/>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5FF"/>
    <w:rsid w:val="00496863"/>
    <w:rsid w:val="004969E1"/>
    <w:rsid w:val="00496BE2"/>
    <w:rsid w:val="00496DD2"/>
    <w:rsid w:val="00496F6A"/>
    <w:rsid w:val="00496F95"/>
    <w:rsid w:val="00497174"/>
    <w:rsid w:val="0049733E"/>
    <w:rsid w:val="00497676"/>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3CD"/>
    <w:rsid w:val="004A2CC0"/>
    <w:rsid w:val="004A2FF0"/>
    <w:rsid w:val="004A33F5"/>
    <w:rsid w:val="004A344F"/>
    <w:rsid w:val="004A34D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70E"/>
    <w:rsid w:val="004C0DB9"/>
    <w:rsid w:val="004C0EDC"/>
    <w:rsid w:val="004C0F82"/>
    <w:rsid w:val="004C167B"/>
    <w:rsid w:val="004C1758"/>
    <w:rsid w:val="004C1AA7"/>
    <w:rsid w:val="004C2BD8"/>
    <w:rsid w:val="004C2DF1"/>
    <w:rsid w:val="004C2E29"/>
    <w:rsid w:val="004C32B5"/>
    <w:rsid w:val="004C33A8"/>
    <w:rsid w:val="004C35EC"/>
    <w:rsid w:val="004C372E"/>
    <w:rsid w:val="004C37D8"/>
    <w:rsid w:val="004C3976"/>
    <w:rsid w:val="004C3D7D"/>
    <w:rsid w:val="004C3E31"/>
    <w:rsid w:val="004C3F43"/>
    <w:rsid w:val="004C4065"/>
    <w:rsid w:val="004C424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54F9"/>
    <w:rsid w:val="004D5646"/>
    <w:rsid w:val="004D607A"/>
    <w:rsid w:val="004D60A7"/>
    <w:rsid w:val="004D61DF"/>
    <w:rsid w:val="004D6371"/>
    <w:rsid w:val="004D663D"/>
    <w:rsid w:val="004D6769"/>
    <w:rsid w:val="004D68A3"/>
    <w:rsid w:val="004D6EC2"/>
    <w:rsid w:val="004D722B"/>
    <w:rsid w:val="004D7409"/>
    <w:rsid w:val="004D7614"/>
    <w:rsid w:val="004D780D"/>
    <w:rsid w:val="004D7A0B"/>
    <w:rsid w:val="004D7B4A"/>
    <w:rsid w:val="004E054B"/>
    <w:rsid w:val="004E0764"/>
    <w:rsid w:val="004E0A76"/>
    <w:rsid w:val="004E0B76"/>
    <w:rsid w:val="004E0DA5"/>
    <w:rsid w:val="004E1245"/>
    <w:rsid w:val="004E13C1"/>
    <w:rsid w:val="004E25C1"/>
    <w:rsid w:val="004E262B"/>
    <w:rsid w:val="004E2EE6"/>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597"/>
    <w:rsid w:val="004F4875"/>
    <w:rsid w:val="004F4A6F"/>
    <w:rsid w:val="004F4BE1"/>
    <w:rsid w:val="004F4E39"/>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545"/>
    <w:rsid w:val="0050067C"/>
    <w:rsid w:val="00500E51"/>
    <w:rsid w:val="0050183C"/>
    <w:rsid w:val="005018F5"/>
    <w:rsid w:val="00501B7C"/>
    <w:rsid w:val="00501E35"/>
    <w:rsid w:val="00501FD3"/>
    <w:rsid w:val="0050218C"/>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D3E"/>
    <w:rsid w:val="00510A16"/>
    <w:rsid w:val="00510BF7"/>
    <w:rsid w:val="00510D07"/>
    <w:rsid w:val="005110AD"/>
    <w:rsid w:val="00511119"/>
    <w:rsid w:val="0051131B"/>
    <w:rsid w:val="00511A0C"/>
    <w:rsid w:val="00511AC6"/>
    <w:rsid w:val="0051224D"/>
    <w:rsid w:val="005126ED"/>
    <w:rsid w:val="005127CE"/>
    <w:rsid w:val="0051285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696"/>
    <w:rsid w:val="005358AB"/>
    <w:rsid w:val="00535E74"/>
    <w:rsid w:val="00535F8F"/>
    <w:rsid w:val="00535F9F"/>
    <w:rsid w:val="00536485"/>
    <w:rsid w:val="0053663A"/>
    <w:rsid w:val="00536765"/>
    <w:rsid w:val="00536A22"/>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5B"/>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43D"/>
    <w:rsid w:val="00564571"/>
    <w:rsid w:val="00564713"/>
    <w:rsid w:val="00564960"/>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2B2"/>
    <w:rsid w:val="0057467D"/>
    <w:rsid w:val="005746C3"/>
    <w:rsid w:val="00574BDA"/>
    <w:rsid w:val="00574D64"/>
    <w:rsid w:val="00574E5A"/>
    <w:rsid w:val="00574F21"/>
    <w:rsid w:val="0057505B"/>
    <w:rsid w:val="005750C1"/>
    <w:rsid w:val="005751BA"/>
    <w:rsid w:val="005753C8"/>
    <w:rsid w:val="005758F8"/>
    <w:rsid w:val="005759EF"/>
    <w:rsid w:val="00576214"/>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2ED"/>
    <w:rsid w:val="005B639B"/>
    <w:rsid w:val="005B655B"/>
    <w:rsid w:val="005B678E"/>
    <w:rsid w:val="005B6C4D"/>
    <w:rsid w:val="005B6D97"/>
    <w:rsid w:val="005B6EE2"/>
    <w:rsid w:val="005B756E"/>
    <w:rsid w:val="005B79BA"/>
    <w:rsid w:val="005B7A93"/>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9C7"/>
    <w:rsid w:val="005C4DFC"/>
    <w:rsid w:val="005C51A9"/>
    <w:rsid w:val="005C57D2"/>
    <w:rsid w:val="005C5AEF"/>
    <w:rsid w:val="005C5C99"/>
    <w:rsid w:val="005C5ED5"/>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9B"/>
    <w:rsid w:val="0060086E"/>
    <w:rsid w:val="0060110A"/>
    <w:rsid w:val="006013B2"/>
    <w:rsid w:val="0060196E"/>
    <w:rsid w:val="00601D73"/>
    <w:rsid w:val="00602C75"/>
    <w:rsid w:val="00602DDE"/>
    <w:rsid w:val="00602F30"/>
    <w:rsid w:val="0060308A"/>
    <w:rsid w:val="0060313A"/>
    <w:rsid w:val="00603253"/>
    <w:rsid w:val="00603688"/>
    <w:rsid w:val="00603A3A"/>
    <w:rsid w:val="00603E75"/>
    <w:rsid w:val="0060428D"/>
    <w:rsid w:val="0060482D"/>
    <w:rsid w:val="00604FC2"/>
    <w:rsid w:val="006051C9"/>
    <w:rsid w:val="006055D4"/>
    <w:rsid w:val="0060578B"/>
    <w:rsid w:val="00605C37"/>
    <w:rsid w:val="00605EAB"/>
    <w:rsid w:val="00605FD1"/>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1AC"/>
    <w:rsid w:val="006113FE"/>
    <w:rsid w:val="00611C91"/>
    <w:rsid w:val="006126FF"/>
    <w:rsid w:val="0061276A"/>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EF"/>
    <w:rsid w:val="00626427"/>
    <w:rsid w:val="0062647C"/>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4410"/>
    <w:rsid w:val="0064448D"/>
    <w:rsid w:val="006446EC"/>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5B0"/>
    <w:rsid w:val="0068772B"/>
    <w:rsid w:val="006902AB"/>
    <w:rsid w:val="00690B9E"/>
    <w:rsid w:val="00691519"/>
    <w:rsid w:val="00691805"/>
    <w:rsid w:val="00691C28"/>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918"/>
    <w:rsid w:val="0069696B"/>
    <w:rsid w:val="00697187"/>
    <w:rsid w:val="006972AB"/>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5D3D"/>
    <w:rsid w:val="006A5E0F"/>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860"/>
    <w:rsid w:val="006E09F4"/>
    <w:rsid w:val="006E1230"/>
    <w:rsid w:val="006E1BAB"/>
    <w:rsid w:val="006E2030"/>
    <w:rsid w:val="006E206D"/>
    <w:rsid w:val="006E20F4"/>
    <w:rsid w:val="006E2258"/>
    <w:rsid w:val="006E2D15"/>
    <w:rsid w:val="006E2E1F"/>
    <w:rsid w:val="006E31FA"/>
    <w:rsid w:val="006E3489"/>
    <w:rsid w:val="006E36C0"/>
    <w:rsid w:val="006E3C73"/>
    <w:rsid w:val="006E3EAB"/>
    <w:rsid w:val="006E3FFF"/>
    <w:rsid w:val="006E40C2"/>
    <w:rsid w:val="006E52D0"/>
    <w:rsid w:val="006E5459"/>
    <w:rsid w:val="006E5530"/>
    <w:rsid w:val="006E57DA"/>
    <w:rsid w:val="006E5AEC"/>
    <w:rsid w:val="006E5EE5"/>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BCE"/>
    <w:rsid w:val="00704E52"/>
    <w:rsid w:val="00705140"/>
    <w:rsid w:val="007051A5"/>
    <w:rsid w:val="00705723"/>
    <w:rsid w:val="00705795"/>
    <w:rsid w:val="0070580D"/>
    <w:rsid w:val="00705A4A"/>
    <w:rsid w:val="00705A8F"/>
    <w:rsid w:val="00705F99"/>
    <w:rsid w:val="00706097"/>
    <w:rsid w:val="00706AC7"/>
    <w:rsid w:val="00706ADF"/>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270"/>
    <w:rsid w:val="007163E1"/>
    <w:rsid w:val="0071658C"/>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132"/>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9CE"/>
    <w:rsid w:val="00747E30"/>
    <w:rsid w:val="00750374"/>
    <w:rsid w:val="00750408"/>
    <w:rsid w:val="0075073C"/>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E5"/>
    <w:rsid w:val="00774054"/>
    <w:rsid w:val="007744A2"/>
    <w:rsid w:val="007749DC"/>
    <w:rsid w:val="007751C9"/>
    <w:rsid w:val="00775865"/>
    <w:rsid w:val="00775B26"/>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300"/>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4F5"/>
    <w:rsid w:val="007C1527"/>
    <w:rsid w:val="007C168D"/>
    <w:rsid w:val="007C1A7F"/>
    <w:rsid w:val="007C1B1A"/>
    <w:rsid w:val="007C1D3A"/>
    <w:rsid w:val="007C259F"/>
    <w:rsid w:val="007C2A01"/>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714"/>
    <w:rsid w:val="007D0836"/>
    <w:rsid w:val="007D0B90"/>
    <w:rsid w:val="007D0F1D"/>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5B4"/>
    <w:rsid w:val="007D7937"/>
    <w:rsid w:val="007D7D45"/>
    <w:rsid w:val="007D7DE6"/>
    <w:rsid w:val="007D7EF4"/>
    <w:rsid w:val="007E0163"/>
    <w:rsid w:val="007E02F4"/>
    <w:rsid w:val="007E038C"/>
    <w:rsid w:val="007E07D2"/>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87"/>
    <w:rsid w:val="007E6920"/>
    <w:rsid w:val="007E6AFD"/>
    <w:rsid w:val="007E6CC0"/>
    <w:rsid w:val="007E6D25"/>
    <w:rsid w:val="007E70B4"/>
    <w:rsid w:val="007E7176"/>
    <w:rsid w:val="007E72B1"/>
    <w:rsid w:val="007E73FB"/>
    <w:rsid w:val="007E76D5"/>
    <w:rsid w:val="007E7AC3"/>
    <w:rsid w:val="007E7CF2"/>
    <w:rsid w:val="007F01D0"/>
    <w:rsid w:val="007F04C6"/>
    <w:rsid w:val="007F0557"/>
    <w:rsid w:val="007F0C49"/>
    <w:rsid w:val="007F1697"/>
    <w:rsid w:val="007F1A8D"/>
    <w:rsid w:val="007F1D7B"/>
    <w:rsid w:val="007F23FB"/>
    <w:rsid w:val="007F2544"/>
    <w:rsid w:val="007F278C"/>
    <w:rsid w:val="007F287A"/>
    <w:rsid w:val="007F2E3F"/>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A66"/>
    <w:rsid w:val="007F6DCA"/>
    <w:rsid w:val="007F7307"/>
    <w:rsid w:val="007F7595"/>
    <w:rsid w:val="007F7829"/>
    <w:rsid w:val="007F78BD"/>
    <w:rsid w:val="007F78C2"/>
    <w:rsid w:val="007F79C7"/>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E2F"/>
    <w:rsid w:val="00804E70"/>
    <w:rsid w:val="008053FC"/>
    <w:rsid w:val="0080540C"/>
    <w:rsid w:val="0080599D"/>
    <w:rsid w:val="00805BA2"/>
    <w:rsid w:val="00805D1D"/>
    <w:rsid w:val="00805DAC"/>
    <w:rsid w:val="0080690D"/>
    <w:rsid w:val="00806DDA"/>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243"/>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CD5"/>
    <w:rsid w:val="0084717B"/>
    <w:rsid w:val="008471EB"/>
    <w:rsid w:val="008474B1"/>
    <w:rsid w:val="0084754C"/>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B7E"/>
    <w:rsid w:val="00870DF6"/>
    <w:rsid w:val="00870EFB"/>
    <w:rsid w:val="00871346"/>
    <w:rsid w:val="008717E9"/>
    <w:rsid w:val="00872217"/>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492"/>
    <w:rsid w:val="008977B8"/>
    <w:rsid w:val="00897AB7"/>
    <w:rsid w:val="00897C7F"/>
    <w:rsid w:val="00897E96"/>
    <w:rsid w:val="008A016D"/>
    <w:rsid w:val="008A020E"/>
    <w:rsid w:val="008A032D"/>
    <w:rsid w:val="008A0419"/>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50E1"/>
    <w:rsid w:val="008C5CD0"/>
    <w:rsid w:val="008C5D8F"/>
    <w:rsid w:val="008C5E20"/>
    <w:rsid w:val="008C60E1"/>
    <w:rsid w:val="008C6224"/>
    <w:rsid w:val="008C63EC"/>
    <w:rsid w:val="008C6612"/>
    <w:rsid w:val="008C6806"/>
    <w:rsid w:val="008C68D7"/>
    <w:rsid w:val="008C6EC4"/>
    <w:rsid w:val="008C767E"/>
    <w:rsid w:val="008C7949"/>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1EA"/>
    <w:rsid w:val="008D6BB8"/>
    <w:rsid w:val="008D6CD9"/>
    <w:rsid w:val="008D70A5"/>
    <w:rsid w:val="008D720B"/>
    <w:rsid w:val="008D7351"/>
    <w:rsid w:val="008D7495"/>
    <w:rsid w:val="008D774A"/>
    <w:rsid w:val="008D7A5B"/>
    <w:rsid w:val="008E028B"/>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3BB"/>
    <w:rsid w:val="008E3401"/>
    <w:rsid w:val="008E3483"/>
    <w:rsid w:val="008E3714"/>
    <w:rsid w:val="008E3970"/>
    <w:rsid w:val="008E3B54"/>
    <w:rsid w:val="008E3BE4"/>
    <w:rsid w:val="008E3C19"/>
    <w:rsid w:val="008E3F9B"/>
    <w:rsid w:val="008E46AB"/>
    <w:rsid w:val="008E49A1"/>
    <w:rsid w:val="008E4BC7"/>
    <w:rsid w:val="008E4BCB"/>
    <w:rsid w:val="008E4DF1"/>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85D"/>
    <w:rsid w:val="008F6C69"/>
    <w:rsid w:val="008F72BC"/>
    <w:rsid w:val="008F7B60"/>
    <w:rsid w:val="008F7F46"/>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10336"/>
    <w:rsid w:val="009107AC"/>
    <w:rsid w:val="00910810"/>
    <w:rsid w:val="00910DC1"/>
    <w:rsid w:val="00910DE4"/>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087"/>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1196"/>
    <w:rsid w:val="0099133D"/>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B90"/>
    <w:rsid w:val="009A0DCF"/>
    <w:rsid w:val="009A1981"/>
    <w:rsid w:val="009A19BF"/>
    <w:rsid w:val="009A1DB5"/>
    <w:rsid w:val="009A1E49"/>
    <w:rsid w:val="009A211D"/>
    <w:rsid w:val="009A23C6"/>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152D"/>
    <w:rsid w:val="009B16B1"/>
    <w:rsid w:val="009B1883"/>
    <w:rsid w:val="009B19A3"/>
    <w:rsid w:val="009B1FB9"/>
    <w:rsid w:val="009B1FDE"/>
    <w:rsid w:val="009B2106"/>
    <w:rsid w:val="009B22B0"/>
    <w:rsid w:val="009B250C"/>
    <w:rsid w:val="009B2A07"/>
    <w:rsid w:val="009B2E5E"/>
    <w:rsid w:val="009B3092"/>
    <w:rsid w:val="009B3287"/>
    <w:rsid w:val="009B330C"/>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59F"/>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571"/>
    <w:rsid w:val="009C5820"/>
    <w:rsid w:val="009C5A65"/>
    <w:rsid w:val="009C5AA2"/>
    <w:rsid w:val="009C5DC6"/>
    <w:rsid w:val="009C639B"/>
    <w:rsid w:val="009C6437"/>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DB7"/>
    <w:rsid w:val="009E66E9"/>
    <w:rsid w:val="009E6763"/>
    <w:rsid w:val="009E6EA1"/>
    <w:rsid w:val="009E74AE"/>
    <w:rsid w:val="009E773E"/>
    <w:rsid w:val="009E7ADE"/>
    <w:rsid w:val="009E7F9E"/>
    <w:rsid w:val="009F0200"/>
    <w:rsid w:val="009F0316"/>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D1A"/>
    <w:rsid w:val="009F2D4B"/>
    <w:rsid w:val="009F2D5C"/>
    <w:rsid w:val="009F2E39"/>
    <w:rsid w:val="009F302D"/>
    <w:rsid w:val="009F30E4"/>
    <w:rsid w:val="009F324B"/>
    <w:rsid w:val="009F3AA4"/>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6E"/>
    <w:rsid w:val="00A0369F"/>
    <w:rsid w:val="00A0375B"/>
    <w:rsid w:val="00A03EE0"/>
    <w:rsid w:val="00A041DA"/>
    <w:rsid w:val="00A0421F"/>
    <w:rsid w:val="00A047A8"/>
    <w:rsid w:val="00A04B8F"/>
    <w:rsid w:val="00A04C03"/>
    <w:rsid w:val="00A04C15"/>
    <w:rsid w:val="00A04E3D"/>
    <w:rsid w:val="00A053A3"/>
    <w:rsid w:val="00A05723"/>
    <w:rsid w:val="00A059A2"/>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84"/>
    <w:rsid w:val="00A16AAD"/>
    <w:rsid w:val="00A16B15"/>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2EA"/>
    <w:rsid w:val="00A2695E"/>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83B"/>
    <w:rsid w:val="00A70E9F"/>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5108"/>
    <w:rsid w:val="00A851B9"/>
    <w:rsid w:val="00A85474"/>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70F"/>
    <w:rsid w:val="00A878FE"/>
    <w:rsid w:val="00A87A56"/>
    <w:rsid w:val="00A87A6B"/>
    <w:rsid w:val="00A87CAA"/>
    <w:rsid w:val="00A87D8C"/>
    <w:rsid w:val="00A87E9F"/>
    <w:rsid w:val="00A901F0"/>
    <w:rsid w:val="00A9032C"/>
    <w:rsid w:val="00A904FB"/>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C9D"/>
    <w:rsid w:val="00A9709A"/>
    <w:rsid w:val="00A972B6"/>
    <w:rsid w:val="00A97803"/>
    <w:rsid w:val="00A9790E"/>
    <w:rsid w:val="00A97D0B"/>
    <w:rsid w:val="00A97F91"/>
    <w:rsid w:val="00AA0032"/>
    <w:rsid w:val="00AA0BF3"/>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1614"/>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967"/>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6D4"/>
    <w:rsid w:val="00B36780"/>
    <w:rsid w:val="00B36BC0"/>
    <w:rsid w:val="00B36BF5"/>
    <w:rsid w:val="00B3764A"/>
    <w:rsid w:val="00B3792E"/>
    <w:rsid w:val="00B407A9"/>
    <w:rsid w:val="00B40836"/>
    <w:rsid w:val="00B40AAC"/>
    <w:rsid w:val="00B40ACD"/>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46D"/>
    <w:rsid w:val="00B45612"/>
    <w:rsid w:val="00B45841"/>
    <w:rsid w:val="00B45B6D"/>
    <w:rsid w:val="00B46183"/>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36BE"/>
    <w:rsid w:val="00B8436C"/>
    <w:rsid w:val="00B84A70"/>
    <w:rsid w:val="00B84B0C"/>
    <w:rsid w:val="00B85069"/>
    <w:rsid w:val="00B851EA"/>
    <w:rsid w:val="00B852D6"/>
    <w:rsid w:val="00B856A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4CA"/>
    <w:rsid w:val="00BD05A8"/>
    <w:rsid w:val="00BD0839"/>
    <w:rsid w:val="00BD0BB1"/>
    <w:rsid w:val="00BD0CDF"/>
    <w:rsid w:val="00BD10B9"/>
    <w:rsid w:val="00BD114A"/>
    <w:rsid w:val="00BD13EA"/>
    <w:rsid w:val="00BD1717"/>
    <w:rsid w:val="00BD2907"/>
    <w:rsid w:val="00BD2FA6"/>
    <w:rsid w:val="00BD3337"/>
    <w:rsid w:val="00BD3430"/>
    <w:rsid w:val="00BD3523"/>
    <w:rsid w:val="00BD373F"/>
    <w:rsid w:val="00BD37CC"/>
    <w:rsid w:val="00BD3B8B"/>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5F7D"/>
    <w:rsid w:val="00BD66FF"/>
    <w:rsid w:val="00BD67A5"/>
    <w:rsid w:val="00BD6B72"/>
    <w:rsid w:val="00BD70DB"/>
    <w:rsid w:val="00BD740D"/>
    <w:rsid w:val="00BD7418"/>
    <w:rsid w:val="00BD77A8"/>
    <w:rsid w:val="00BD7980"/>
    <w:rsid w:val="00BD7C4B"/>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632"/>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88F"/>
    <w:rsid w:val="00C40945"/>
    <w:rsid w:val="00C40D88"/>
    <w:rsid w:val="00C4129C"/>
    <w:rsid w:val="00C41755"/>
    <w:rsid w:val="00C41A79"/>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9F8"/>
    <w:rsid w:val="00C50BD7"/>
    <w:rsid w:val="00C512FD"/>
    <w:rsid w:val="00C51746"/>
    <w:rsid w:val="00C51975"/>
    <w:rsid w:val="00C51C29"/>
    <w:rsid w:val="00C51F67"/>
    <w:rsid w:val="00C52374"/>
    <w:rsid w:val="00C5269D"/>
    <w:rsid w:val="00C52B80"/>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5F49"/>
    <w:rsid w:val="00C561EB"/>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99"/>
    <w:rsid w:val="00CA01BE"/>
    <w:rsid w:val="00CA01D0"/>
    <w:rsid w:val="00CA072A"/>
    <w:rsid w:val="00CA0A7B"/>
    <w:rsid w:val="00CA0ED0"/>
    <w:rsid w:val="00CA1215"/>
    <w:rsid w:val="00CA1A77"/>
    <w:rsid w:val="00CA1B27"/>
    <w:rsid w:val="00CA1E33"/>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32CD"/>
    <w:rsid w:val="00CC39C2"/>
    <w:rsid w:val="00CC3BBD"/>
    <w:rsid w:val="00CC3CCB"/>
    <w:rsid w:val="00CC421D"/>
    <w:rsid w:val="00CC44C5"/>
    <w:rsid w:val="00CC4E65"/>
    <w:rsid w:val="00CC4F00"/>
    <w:rsid w:val="00CC4F6F"/>
    <w:rsid w:val="00CC5585"/>
    <w:rsid w:val="00CC568E"/>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319"/>
    <w:rsid w:val="00CD39B5"/>
    <w:rsid w:val="00CD3D12"/>
    <w:rsid w:val="00CD3D73"/>
    <w:rsid w:val="00CD4501"/>
    <w:rsid w:val="00CD45F6"/>
    <w:rsid w:val="00CD49A3"/>
    <w:rsid w:val="00CD4CB5"/>
    <w:rsid w:val="00CD4D2C"/>
    <w:rsid w:val="00CD508D"/>
    <w:rsid w:val="00CD5233"/>
    <w:rsid w:val="00CD55AB"/>
    <w:rsid w:val="00CD5AB3"/>
    <w:rsid w:val="00CD624E"/>
    <w:rsid w:val="00CD65DA"/>
    <w:rsid w:val="00CD6C31"/>
    <w:rsid w:val="00CD6D05"/>
    <w:rsid w:val="00CD6D9D"/>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40C9"/>
    <w:rsid w:val="00CE42DB"/>
    <w:rsid w:val="00CE450A"/>
    <w:rsid w:val="00CE4D6A"/>
    <w:rsid w:val="00CE4EF9"/>
    <w:rsid w:val="00CE4F95"/>
    <w:rsid w:val="00CE5300"/>
    <w:rsid w:val="00CE541D"/>
    <w:rsid w:val="00CE5E92"/>
    <w:rsid w:val="00CE634D"/>
    <w:rsid w:val="00CE6494"/>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3B8"/>
    <w:rsid w:val="00D129BC"/>
    <w:rsid w:val="00D12F34"/>
    <w:rsid w:val="00D12F3C"/>
    <w:rsid w:val="00D13499"/>
    <w:rsid w:val="00D13A46"/>
    <w:rsid w:val="00D13A4E"/>
    <w:rsid w:val="00D13B31"/>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D7"/>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B28"/>
    <w:rsid w:val="00D33BF1"/>
    <w:rsid w:val="00D33C69"/>
    <w:rsid w:val="00D34645"/>
    <w:rsid w:val="00D349DA"/>
    <w:rsid w:val="00D34B74"/>
    <w:rsid w:val="00D34EBC"/>
    <w:rsid w:val="00D34EE4"/>
    <w:rsid w:val="00D35059"/>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74C4"/>
    <w:rsid w:val="00D47BD8"/>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6CF"/>
    <w:rsid w:val="00DA2C2D"/>
    <w:rsid w:val="00DA3010"/>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957"/>
    <w:rsid w:val="00DC1B22"/>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E24"/>
    <w:rsid w:val="00DD1F30"/>
    <w:rsid w:val="00DD21A7"/>
    <w:rsid w:val="00DD2809"/>
    <w:rsid w:val="00DD2A3C"/>
    <w:rsid w:val="00DD2BE1"/>
    <w:rsid w:val="00DD2C22"/>
    <w:rsid w:val="00DD2C3F"/>
    <w:rsid w:val="00DD2C6D"/>
    <w:rsid w:val="00DD32C7"/>
    <w:rsid w:val="00DD3C38"/>
    <w:rsid w:val="00DD3DC4"/>
    <w:rsid w:val="00DD3E43"/>
    <w:rsid w:val="00DD43D8"/>
    <w:rsid w:val="00DD44CC"/>
    <w:rsid w:val="00DD45EE"/>
    <w:rsid w:val="00DD491C"/>
    <w:rsid w:val="00DD4A04"/>
    <w:rsid w:val="00DD5034"/>
    <w:rsid w:val="00DD5305"/>
    <w:rsid w:val="00DD5692"/>
    <w:rsid w:val="00DD56B6"/>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760"/>
    <w:rsid w:val="00E00B12"/>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71A"/>
    <w:rsid w:val="00E17BDE"/>
    <w:rsid w:val="00E17E90"/>
    <w:rsid w:val="00E204E7"/>
    <w:rsid w:val="00E206BA"/>
    <w:rsid w:val="00E206BE"/>
    <w:rsid w:val="00E20A67"/>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4FDC"/>
    <w:rsid w:val="00E250E5"/>
    <w:rsid w:val="00E2539C"/>
    <w:rsid w:val="00E25768"/>
    <w:rsid w:val="00E25904"/>
    <w:rsid w:val="00E25CF0"/>
    <w:rsid w:val="00E264E3"/>
    <w:rsid w:val="00E265E1"/>
    <w:rsid w:val="00E26A9D"/>
    <w:rsid w:val="00E26BCA"/>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81D"/>
    <w:rsid w:val="00E4298A"/>
    <w:rsid w:val="00E42C35"/>
    <w:rsid w:val="00E42E10"/>
    <w:rsid w:val="00E42E93"/>
    <w:rsid w:val="00E43296"/>
    <w:rsid w:val="00E43418"/>
    <w:rsid w:val="00E4358C"/>
    <w:rsid w:val="00E435AD"/>
    <w:rsid w:val="00E437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F6"/>
    <w:rsid w:val="00E6191D"/>
    <w:rsid w:val="00E61FD7"/>
    <w:rsid w:val="00E620A7"/>
    <w:rsid w:val="00E620D1"/>
    <w:rsid w:val="00E6245A"/>
    <w:rsid w:val="00E626B1"/>
    <w:rsid w:val="00E6277B"/>
    <w:rsid w:val="00E627E5"/>
    <w:rsid w:val="00E6295C"/>
    <w:rsid w:val="00E62C42"/>
    <w:rsid w:val="00E62E2F"/>
    <w:rsid w:val="00E636D0"/>
    <w:rsid w:val="00E63972"/>
    <w:rsid w:val="00E63D83"/>
    <w:rsid w:val="00E63E79"/>
    <w:rsid w:val="00E64147"/>
    <w:rsid w:val="00E64A69"/>
    <w:rsid w:val="00E64AC7"/>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DF0"/>
    <w:rsid w:val="00E722EF"/>
    <w:rsid w:val="00E72373"/>
    <w:rsid w:val="00E723EC"/>
    <w:rsid w:val="00E728D8"/>
    <w:rsid w:val="00E72D63"/>
    <w:rsid w:val="00E7303D"/>
    <w:rsid w:val="00E7323F"/>
    <w:rsid w:val="00E7373B"/>
    <w:rsid w:val="00E73A80"/>
    <w:rsid w:val="00E73FEB"/>
    <w:rsid w:val="00E7450D"/>
    <w:rsid w:val="00E752B2"/>
    <w:rsid w:val="00E753CE"/>
    <w:rsid w:val="00E7568A"/>
    <w:rsid w:val="00E75A4B"/>
    <w:rsid w:val="00E76019"/>
    <w:rsid w:val="00E76326"/>
    <w:rsid w:val="00E766E4"/>
    <w:rsid w:val="00E767F2"/>
    <w:rsid w:val="00E7696E"/>
    <w:rsid w:val="00E76DE0"/>
    <w:rsid w:val="00E771DA"/>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613"/>
    <w:rsid w:val="00E966BF"/>
    <w:rsid w:val="00E96A00"/>
    <w:rsid w:val="00E972DD"/>
    <w:rsid w:val="00E9735F"/>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8C"/>
    <w:rsid w:val="00EA3D60"/>
    <w:rsid w:val="00EA4227"/>
    <w:rsid w:val="00EA45BF"/>
    <w:rsid w:val="00EA4EC4"/>
    <w:rsid w:val="00EA4F63"/>
    <w:rsid w:val="00EA59DB"/>
    <w:rsid w:val="00EA5D51"/>
    <w:rsid w:val="00EA64B9"/>
    <w:rsid w:val="00EA652A"/>
    <w:rsid w:val="00EA6A01"/>
    <w:rsid w:val="00EA6A57"/>
    <w:rsid w:val="00EA6B98"/>
    <w:rsid w:val="00EA73E8"/>
    <w:rsid w:val="00EA7635"/>
    <w:rsid w:val="00EA771E"/>
    <w:rsid w:val="00EA7CA5"/>
    <w:rsid w:val="00EA7E44"/>
    <w:rsid w:val="00EA7F3B"/>
    <w:rsid w:val="00EB034D"/>
    <w:rsid w:val="00EB0A71"/>
    <w:rsid w:val="00EB0D55"/>
    <w:rsid w:val="00EB1236"/>
    <w:rsid w:val="00EB1700"/>
    <w:rsid w:val="00EB17C0"/>
    <w:rsid w:val="00EB18A0"/>
    <w:rsid w:val="00EB19B9"/>
    <w:rsid w:val="00EB1AD9"/>
    <w:rsid w:val="00EB1C84"/>
    <w:rsid w:val="00EB1CB0"/>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AB7"/>
    <w:rsid w:val="00EC6D6B"/>
    <w:rsid w:val="00EC6DB3"/>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41B"/>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3275"/>
    <w:rsid w:val="00F13340"/>
    <w:rsid w:val="00F13508"/>
    <w:rsid w:val="00F13719"/>
    <w:rsid w:val="00F1389F"/>
    <w:rsid w:val="00F1393E"/>
    <w:rsid w:val="00F13B46"/>
    <w:rsid w:val="00F13C76"/>
    <w:rsid w:val="00F13E83"/>
    <w:rsid w:val="00F13F54"/>
    <w:rsid w:val="00F142BB"/>
    <w:rsid w:val="00F143EF"/>
    <w:rsid w:val="00F14596"/>
    <w:rsid w:val="00F1482A"/>
    <w:rsid w:val="00F148DC"/>
    <w:rsid w:val="00F14920"/>
    <w:rsid w:val="00F14965"/>
    <w:rsid w:val="00F14AF9"/>
    <w:rsid w:val="00F15041"/>
    <w:rsid w:val="00F155BC"/>
    <w:rsid w:val="00F156B9"/>
    <w:rsid w:val="00F15A25"/>
    <w:rsid w:val="00F15A9C"/>
    <w:rsid w:val="00F15C7C"/>
    <w:rsid w:val="00F15EA4"/>
    <w:rsid w:val="00F16229"/>
    <w:rsid w:val="00F1652B"/>
    <w:rsid w:val="00F166EE"/>
    <w:rsid w:val="00F169C8"/>
    <w:rsid w:val="00F16CF5"/>
    <w:rsid w:val="00F16EBE"/>
    <w:rsid w:val="00F16FD7"/>
    <w:rsid w:val="00F17153"/>
    <w:rsid w:val="00F17231"/>
    <w:rsid w:val="00F174A3"/>
    <w:rsid w:val="00F17BE6"/>
    <w:rsid w:val="00F17C76"/>
    <w:rsid w:val="00F17D42"/>
    <w:rsid w:val="00F17F17"/>
    <w:rsid w:val="00F200F7"/>
    <w:rsid w:val="00F202E4"/>
    <w:rsid w:val="00F2083F"/>
    <w:rsid w:val="00F20849"/>
    <w:rsid w:val="00F209D1"/>
    <w:rsid w:val="00F20BA5"/>
    <w:rsid w:val="00F21819"/>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D36"/>
    <w:rsid w:val="00F25DAA"/>
    <w:rsid w:val="00F25E91"/>
    <w:rsid w:val="00F25F75"/>
    <w:rsid w:val="00F26284"/>
    <w:rsid w:val="00F262CC"/>
    <w:rsid w:val="00F268B3"/>
    <w:rsid w:val="00F26BCB"/>
    <w:rsid w:val="00F26C62"/>
    <w:rsid w:val="00F26E20"/>
    <w:rsid w:val="00F26E5F"/>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684"/>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D14"/>
    <w:rsid w:val="00F75283"/>
    <w:rsid w:val="00F75467"/>
    <w:rsid w:val="00F75594"/>
    <w:rsid w:val="00F755B4"/>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8D7"/>
    <w:rsid w:val="00F80F2A"/>
    <w:rsid w:val="00F81098"/>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AE"/>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111"/>
    <w:rsid w:val="00FB1120"/>
    <w:rsid w:val="00FB17BD"/>
    <w:rsid w:val="00FB18BE"/>
    <w:rsid w:val="00FB195B"/>
    <w:rsid w:val="00FB1F13"/>
    <w:rsid w:val="00FB206F"/>
    <w:rsid w:val="00FB24C1"/>
    <w:rsid w:val="00FB2DB4"/>
    <w:rsid w:val="00FB30B8"/>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6C11"/>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817"/>
    <w:rsid w:val="00FE0B10"/>
    <w:rsid w:val="00FE1501"/>
    <w:rsid w:val="00FE2507"/>
    <w:rsid w:val="00FE26BF"/>
    <w:rsid w:val="00FE2A94"/>
    <w:rsid w:val="00FE2BA8"/>
    <w:rsid w:val="00FE2BDB"/>
    <w:rsid w:val="00FE310F"/>
    <w:rsid w:val="00FE390A"/>
    <w:rsid w:val="00FE3C76"/>
    <w:rsid w:val="00FE3E8D"/>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D02DF0"/>
  <w15:chartTrackingRefBased/>
  <w15:docId w15:val="{EBD8FE6C-AF4E-49D3-8D2B-35D743C4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semiHidden/>
    <w:rsid w:val="000E4594"/>
    <w:rPr>
      <w:sz w:val="16"/>
      <w:szCs w:val="16"/>
    </w:rPr>
  </w:style>
  <w:style w:type="paragraph" w:styleId="af9">
    <w:name w:val="annotation text"/>
    <w:basedOn w:val="a0"/>
    <w:link w:val="afa"/>
    <w:semiHidden/>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列表段落,¥¡¡¡¡ì¬º¥¹¥È¶ÎÂä,ÁÐ³ö¶ÎÂä,列表段落1,—ño’i—Ž,¥ê¥¹¥È¶ÎÂä,1st level - Bullet List Paragraph,Lettre d'introduction,Paragrafo elenco,Normal bullet 2,Bullet list,목록단락,numbered,リスト段落1"/>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列表段落 字符,¥¡¡¡¡ì¬º¥¹¥È¶ÎÂä 字符,ÁÐ³ö¶ÎÂä 字符,列表段落1 字符,—ño’i—Ž 字符,¥ê¥¹¥È¶ÎÂä 字符,1st level - Bullet List Paragraph 字符,Lettre d'introduction 字符,목록단락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0990234">
      <w:bodyDiv w:val="1"/>
      <w:marLeft w:val="0"/>
      <w:marRight w:val="0"/>
      <w:marTop w:val="0"/>
      <w:marBottom w:val="0"/>
      <w:divBdr>
        <w:top w:val="none" w:sz="0" w:space="0" w:color="auto"/>
        <w:left w:val="none" w:sz="0" w:space="0" w:color="auto"/>
        <w:bottom w:val="none" w:sz="0" w:space="0" w:color="auto"/>
        <w:right w:val="none" w:sz="0" w:space="0" w:color="auto"/>
      </w:divBdr>
      <w:divsChild>
        <w:div w:id="1996495946">
          <w:marLeft w:val="0"/>
          <w:marRight w:val="0"/>
          <w:marTop w:val="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CF74D1-9430-45D2-99FC-08B242324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25</TotalTime>
  <Pages>5</Pages>
  <Words>2183</Words>
  <Characters>12445</Characters>
  <Application>Microsoft Office Word</Application>
  <DocSecurity>0</DocSecurity>
  <Lines>103</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14599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mi</cp:lastModifiedBy>
  <cp:revision>5</cp:revision>
  <cp:lastPrinted>2013-05-13T04:37:00Z</cp:lastPrinted>
  <dcterms:created xsi:type="dcterms:W3CDTF">2021-10-01T11:57:00Z</dcterms:created>
  <dcterms:modified xsi:type="dcterms:W3CDTF">2021-10-01T12:33:00Z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ies>
</file>